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FBC" w:rsidRPr="00751878" w:rsidRDefault="004417DC" w:rsidP="00751878">
      <w:pPr>
        <w:spacing w:afterLines="100" w:after="312"/>
        <w:jc w:val="center"/>
        <w:rPr>
          <w:rFonts w:ascii="Arial" w:hAnsi="Arial" w:cs="Arial"/>
          <w:b/>
        </w:rPr>
      </w:pPr>
      <w:r w:rsidRPr="00751878">
        <w:rPr>
          <w:rFonts w:ascii="Arial" w:hAnsi="Arial" w:cs="Arial"/>
          <w:b/>
          <w:sz w:val="40"/>
        </w:rPr>
        <w:t>PRME</w:t>
      </w:r>
      <w:r w:rsidRPr="00751878">
        <w:rPr>
          <w:rFonts w:ascii="Arial" w:hAnsi="Arial" w:cs="Arial"/>
          <w:b/>
          <w:sz w:val="40"/>
        </w:rPr>
        <w:t>图标使用条款</w:t>
      </w:r>
    </w:p>
    <w:p w:rsidR="00BB647C" w:rsidRPr="00751878" w:rsidRDefault="00C85B85" w:rsidP="00751878">
      <w:pPr>
        <w:spacing w:afterLines="50" w:after="156" w:line="360" w:lineRule="exact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责任</w:t>
      </w:r>
      <w:r w:rsidR="004D32AA" w:rsidRPr="00751878">
        <w:rPr>
          <w:rFonts w:ascii="Arial" w:hAnsi="Arial" w:cs="Arial"/>
          <w:sz w:val="24"/>
        </w:rPr>
        <w:t>管理教育（</w:t>
      </w:r>
      <w:r w:rsidR="004D32AA" w:rsidRPr="00751878">
        <w:rPr>
          <w:rFonts w:ascii="Arial" w:hAnsi="Arial" w:cs="Arial"/>
          <w:sz w:val="24"/>
        </w:rPr>
        <w:t>PRME</w:t>
      </w:r>
      <w:r w:rsidR="004D32AA" w:rsidRPr="00751878">
        <w:rPr>
          <w:rFonts w:ascii="Arial" w:hAnsi="Arial" w:cs="Arial"/>
          <w:sz w:val="24"/>
        </w:rPr>
        <w:t>）</w:t>
      </w:r>
      <w:r w:rsidR="00F6006F" w:rsidRPr="00751878">
        <w:rPr>
          <w:rFonts w:ascii="Arial" w:hAnsi="Arial" w:cs="Arial"/>
          <w:sz w:val="24"/>
        </w:rPr>
        <w:t>原则</w:t>
      </w:r>
      <w:r w:rsidR="004D32AA" w:rsidRPr="00751878">
        <w:rPr>
          <w:rFonts w:ascii="Arial" w:hAnsi="Arial" w:cs="Arial"/>
          <w:sz w:val="24"/>
        </w:rPr>
        <w:t>的名称和图标隶属联合国全球契约管辖。根据下文所述的法规和标准，</w:t>
      </w:r>
      <w:r w:rsidR="004D32AA" w:rsidRPr="00751878">
        <w:rPr>
          <w:rFonts w:ascii="Arial" w:hAnsi="Arial" w:cs="Arial"/>
          <w:sz w:val="24"/>
        </w:rPr>
        <w:t>PRME</w:t>
      </w:r>
      <w:r w:rsidR="00BF3440">
        <w:rPr>
          <w:rFonts w:ascii="Arial" w:hAnsi="Arial" w:cs="Arial"/>
          <w:sz w:val="24"/>
        </w:rPr>
        <w:t>授予签署</w:t>
      </w:r>
      <w:r w:rsidR="00BF3440">
        <w:rPr>
          <w:rFonts w:ascii="Arial" w:hAnsi="Arial" w:cs="Arial" w:hint="eastAsia"/>
          <w:sz w:val="24"/>
        </w:rPr>
        <w:t>单位</w:t>
      </w:r>
      <w:r w:rsidR="004D32AA" w:rsidRPr="00751878">
        <w:rPr>
          <w:rFonts w:ascii="Arial" w:hAnsi="Arial" w:cs="Arial"/>
          <w:sz w:val="24"/>
        </w:rPr>
        <w:t>和合作伙伴该图标（</w:t>
      </w:r>
      <w:r w:rsidR="004D32AA" w:rsidRPr="00FF312C">
        <w:rPr>
          <w:rFonts w:asciiTheme="minorEastAsia" w:hAnsiTheme="minorEastAsia" w:cs="Arial"/>
          <w:sz w:val="24"/>
        </w:rPr>
        <w:t>“</w:t>
      </w:r>
      <w:r w:rsidR="004D32AA" w:rsidRPr="00FF312C">
        <w:rPr>
          <w:rFonts w:ascii="Arial" w:hAnsi="Arial" w:cs="Arial"/>
          <w:sz w:val="24"/>
        </w:rPr>
        <w:t>PRME</w:t>
      </w:r>
      <w:r w:rsidR="004D32AA" w:rsidRPr="00FF312C">
        <w:rPr>
          <w:rFonts w:asciiTheme="minorEastAsia" w:hAnsiTheme="minorEastAsia" w:cs="Arial"/>
          <w:sz w:val="24"/>
        </w:rPr>
        <w:t>图标”</w:t>
      </w:r>
      <w:r w:rsidR="004D32AA" w:rsidRPr="00751878">
        <w:rPr>
          <w:rFonts w:ascii="Arial" w:hAnsi="Arial" w:cs="Arial"/>
          <w:sz w:val="24"/>
        </w:rPr>
        <w:t>）的有限使用权。</w:t>
      </w:r>
    </w:p>
    <w:p w:rsidR="00557F1A" w:rsidRPr="00751878" w:rsidRDefault="00BB647C" w:rsidP="00751878">
      <w:pPr>
        <w:spacing w:afterLines="50" w:after="156" w:line="360" w:lineRule="exact"/>
        <w:rPr>
          <w:rFonts w:ascii="Arial" w:hAnsi="Arial" w:cs="Arial"/>
          <w:sz w:val="24"/>
        </w:rPr>
      </w:pPr>
      <w:r w:rsidRPr="00751878">
        <w:rPr>
          <w:rFonts w:ascii="Arial" w:hAnsi="Arial" w:cs="Arial"/>
          <w:sz w:val="24"/>
        </w:rPr>
        <w:t>2016</w:t>
      </w:r>
      <w:r w:rsidRPr="00751878">
        <w:rPr>
          <w:rFonts w:ascii="Arial" w:hAnsi="Arial" w:cs="Arial"/>
          <w:sz w:val="24"/>
        </w:rPr>
        <w:t>年，</w:t>
      </w:r>
      <w:r w:rsidRPr="00751878">
        <w:rPr>
          <w:rFonts w:ascii="Arial" w:hAnsi="Arial" w:cs="Arial"/>
          <w:sz w:val="24"/>
        </w:rPr>
        <w:t>PRME</w:t>
      </w:r>
      <w:r w:rsidRPr="00751878">
        <w:rPr>
          <w:rFonts w:ascii="Arial" w:hAnsi="Arial" w:cs="Arial"/>
          <w:sz w:val="24"/>
        </w:rPr>
        <w:t>指导委员会和咨询委员会连同秘书处</w:t>
      </w:r>
      <w:r w:rsidR="00091807" w:rsidRPr="00751878">
        <w:rPr>
          <w:rFonts w:ascii="Arial" w:hAnsi="Arial" w:cs="Arial"/>
          <w:sz w:val="24"/>
        </w:rPr>
        <w:t>共同</w:t>
      </w:r>
      <w:r w:rsidRPr="00751878">
        <w:rPr>
          <w:rFonts w:ascii="Arial" w:hAnsi="Arial" w:cs="Arial"/>
          <w:sz w:val="24"/>
        </w:rPr>
        <w:t>对</w:t>
      </w:r>
      <w:r w:rsidRPr="00751878">
        <w:rPr>
          <w:rFonts w:ascii="Arial" w:hAnsi="Arial" w:cs="Arial"/>
          <w:sz w:val="24"/>
        </w:rPr>
        <w:t>PRME</w:t>
      </w:r>
      <w:r w:rsidRPr="00751878">
        <w:rPr>
          <w:rFonts w:ascii="Arial" w:hAnsi="Arial" w:cs="Arial"/>
          <w:sz w:val="24"/>
        </w:rPr>
        <w:t>倡议进行了战略审查。根据战略审查期间提出的建议，</w:t>
      </w:r>
      <w:r w:rsidR="00091807" w:rsidRPr="00751878">
        <w:rPr>
          <w:rFonts w:ascii="Arial" w:hAnsi="Arial" w:cs="Arial"/>
          <w:sz w:val="24"/>
        </w:rPr>
        <w:t>PRME</w:t>
      </w:r>
      <w:r w:rsidR="00091807" w:rsidRPr="00751878">
        <w:rPr>
          <w:rFonts w:ascii="Arial" w:hAnsi="Arial" w:cs="Arial"/>
          <w:sz w:val="24"/>
        </w:rPr>
        <w:t>秘书处规范了</w:t>
      </w:r>
      <w:r w:rsidR="00091807" w:rsidRPr="00751878">
        <w:rPr>
          <w:rFonts w:ascii="Arial" w:hAnsi="Arial" w:cs="Arial"/>
          <w:sz w:val="24"/>
        </w:rPr>
        <w:t>PRME</w:t>
      </w:r>
      <w:r w:rsidR="00091807" w:rsidRPr="00751878">
        <w:rPr>
          <w:rFonts w:ascii="Arial" w:hAnsi="Arial" w:cs="Arial"/>
          <w:sz w:val="24"/>
        </w:rPr>
        <w:t>签署</w:t>
      </w:r>
      <w:r w:rsidR="004B0E3A">
        <w:rPr>
          <w:rFonts w:ascii="Arial" w:hAnsi="Arial" w:cs="Arial" w:hint="eastAsia"/>
          <w:sz w:val="24"/>
        </w:rPr>
        <w:t>单位</w:t>
      </w:r>
      <w:r w:rsidR="004B0E3A">
        <w:rPr>
          <w:rFonts w:ascii="Arial" w:hAnsi="Arial" w:cs="Arial"/>
          <w:sz w:val="24"/>
        </w:rPr>
        <w:t>的参与模式</w:t>
      </w:r>
      <w:r w:rsidR="00091807" w:rsidRPr="00751878">
        <w:rPr>
          <w:rFonts w:ascii="Arial" w:hAnsi="Arial" w:cs="Arial"/>
          <w:sz w:val="24"/>
        </w:rPr>
        <w:t>以保障融资机制的可持续性。</w:t>
      </w:r>
      <w:r w:rsidR="00091807" w:rsidRPr="00751878">
        <w:rPr>
          <w:rFonts w:ascii="Arial" w:hAnsi="Arial" w:cs="Arial"/>
          <w:b/>
          <w:sz w:val="24"/>
        </w:rPr>
        <w:t>基于此，</w:t>
      </w:r>
      <w:r w:rsidR="00751506" w:rsidRPr="00751878">
        <w:rPr>
          <w:rFonts w:ascii="Arial" w:hAnsi="Arial" w:cs="Arial"/>
          <w:b/>
          <w:sz w:val="24"/>
        </w:rPr>
        <w:t>仅限</w:t>
      </w:r>
      <w:r w:rsidR="00091807" w:rsidRPr="00751878">
        <w:rPr>
          <w:rFonts w:ascii="Arial" w:hAnsi="Arial" w:cs="Arial"/>
          <w:b/>
          <w:sz w:val="24"/>
        </w:rPr>
        <w:t>PRME</w:t>
      </w:r>
      <w:r w:rsidR="00751506" w:rsidRPr="00751878">
        <w:rPr>
          <w:rFonts w:ascii="Arial" w:hAnsi="Arial" w:cs="Arial"/>
          <w:b/>
          <w:sz w:val="24"/>
        </w:rPr>
        <w:t>金牌</w:t>
      </w:r>
      <w:r w:rsidR="008B6620">
        <w:rPr>
          <w:rFonts w:ascii="Arial" w:hAnsi="Arial" w:cs="Arial" w:hint="eastAsia"/>
          <w:b/>
          <w:sz w:val="24"/>
        </w:rPr>
        <w:t>成员</w:t>
      </w:r>
      <w:r w:rsidR="00091807" w:rsidRPr="00751878">
        <w:rPr>
          <w:rFonts w:ascii="Arial" w:hAnsi="Arial" w:cs="Arial"/>
          <w:b/>
          <w:sz w:val="24"/>
        </w:rPr>
        <w:t>和高级签署</w:t>
      </w:r>
      <w:r w:rsidR="00751506" w:rsidRPr="00751878">
        <w:rPr>
          <w:rFonts w:ascii="Arial" w:hAnsi="Arial" w:cs="Arial"/>
          <w:b/>
          <w:sz w:val="24"/>
        </w:rPr>
        <w:t>单位</w:t>
      </w:r>
      <w:r w:rsidR="00657274" w:rsidRPr="00751878">
        <w:rPr>
          <w:rFonts w:ascii="Arial" w:hAnsi="Arial" w:cs="Arial"/>
          <w:b/>
          <w:sz w:val="24"/>
        </w:rPr>
        <w:t>拥有</w:t>
      </w:r>
      <w:r w:rsidR="00657274" w:rsidRPr="00751878">
        <w:rPr>
          <w:rFonts w:ascii="Arial" w:hAnsi="Arial" w:cs="Arial"/>
          <w:b/>
          <w:sz w:val="24"/>
        </w:rPr>
        <w:t>PRME</w:t>
      </w:r>
      <w:r w:rsidR="00657274" w:rsidRPr="00751878">
        <w:rPr>
          <w:rFonts w:ascii="Arial" w:hAnsi="Arial" w:cs="Arial"/>
          <w:b/>
          <w:sz w:val="24"/>
        </w:rPr>
        <w:t>图标的使用权</w:t>
      </w:r>
      <w:r w:rsidR="00091807" w:rsidRPr="00751878">
        <w:rPr>
          <w:rFonts w:ascii="Arial" w:hAnsi="Arial" w:cs="Arial"/>
          <w:sz w:val="24"/>
        </w:rPr>
        <w:t>。</w:t>
      </w:r>
    </w:p>
    <w:p w:rsidR="008F2AE1" w:rsidRPr="00751878" w:rsidRDefault="008D06F6" w:rsidP="00751878">
      <w:pPr>
        <w:spacing w:afterLines="50" w:after="156" w:line="360" w:lineRule="exact"/>
        <w:rPr>
          <w:rFonts w:ascii="Arial" w:hAnsi="Arial" w:cs="Arial"/>
          <w:sz w:val="24"/>
        </w:rPr>
      </w:pPr>
      <w:r w:rsidRPr="00751878">
        <w:rPr>
          <w:rFonts w:ascii="Arial" w:hAnsi="Arial" w:cs="Arial"/>
          <w:b/>
          <w:sz w:val="24"/>
        </w:rPr>
        <w:t>高级签署单位</w:t>
      </w:r>
      <w:r w:rsidRPr="00751878">
        <w:rPr>
          <w:rFonts w:ascii="Arial" w:hAnsi="Arial" w:cs="Arial"/>
          <w:sz w:val="24"/>
        </w:rPr>
        <w:t>需遵守共享信息进展报告（</w:t>
      </w:r>
      <w:r w:rsidRPr="00751878">
        <w:rPr>
          <w:rFonts w:ascii="Arial" w:hAnsi="Arial" w:cs="Arial"/>
          <w:sz w:val="24"/>
        </w:rPr>
        <w:t>Sharing Information on Progress, SIP</w:t>
      </w:r>
      <w:r w:rsidRPr="00751878">
        <w:rPr>
          <w:rFonts w:ascii="Arial" w:hAnsi="Arial" w:cs="Arial"/>
          <w:sz w:val="24"/>
        </w:rPr>
        <w:t>）原则，每两年及时提交</w:t>
      </w:r>
      <w:r w:rsidRPr="00751878">
        <w:rPr>
          <w:rFonts w:ascii="Arial" w:hAnsi="Arial" w:cs="Arial"/>
          <w:sz w:val="24"/>
        </w:rPr>
        <w:t>SIP</w:t>
      </w:r>
      <w:r w:rsidR="00683007">
        <w:rPr>
          <w:rFonts w:ascii="Arial" w:hAnsi="Arial" w:cs="Arial"/>
          <w:sz w:val="24"/>
        </w:rPr>
        <w:t>报告</w:t>
      </w:r>
      <w:r w:rsidRPr="00751878">
        <w:rPr>
          <w:rFonts w:ascii="Arial" w:hAnsi="Arial" w:cs="Arial"/>
          <w:sz w:val="24"/>
        </w:rPr>
        <w:t>并按时缴纳年度服务费</w:t>
      </w:r>
      <w:r w:rsidR="001D632B" w:rsidRPr="00751878">
        <w:rPr>
          <w:rFonts w:ascii="Arial" w:hAnsi="Arial" w:cs="Arial"/>
          <w:sz w:val="24"/>
        </w:rPr>
        <w:t>后，即可拥有包括</w:t>
      </w:r>
      <w:r w:rsidR="001D632B" w:rsidRPr="00751878">
        <w:rPr>
          <w:rFonts w:ascii="Arial" w:hAnsi="Arial" w:cs="Arial"/>
          <w:sz w:val="24"/>
        </w:rPr>
        <w:t>PRME</w:t>
      </w:r>
      <w:r w:rsidR="001D632B" w:rsidRPr="00751878">
        <w:rPr>
          <w:rFonts w:ascii="Arial" w:hAnsi="Arial" w:cs="Arial"/>
          <w:sz w:val="24"/>
        </w:rPr>
        <w:t>图标使用</w:t>
      </w:r>
      <w:r w:rsidR="00683007">
        <w:rPr>
          <w:rFonts w:ascii="Arial" w:hAnsi="Arial" w:cs="Arial" w:hint="eastAsia"/>
          <w:sz w:val="24"/>
        </w:rPr>
        <w:t>权</w:t>
      </w:r>
      <w:r w:rsidR="001D632B" w:rsidRPr="00751878">
        <w:rPr>
          <w:rFonts w:ascii="Arial" w:hAnsi="Arial" w:cs="Arial"/>
          <w:sz w:val="24"/>
        </w:rPr>
        <w:t>在内的额外活动参与及领导机会。</w:t>
      </w:r>
      <w:r w:rsidR="008F2AE1" w:rsidRPr="00751878">
        <w:rPr>
          <w:rFonts w:ascii="Arial" w:hAnsi="Arial" w:cs="Arial"/>
          <w:sz w:val="24"/>
        </w:rPr>
        <w:t>仅提交报告但未缴纳年费的基础签署单位享有有限的活动参与机会，但无权使用</w:t>
      </w:r>
      <w:r w:rsidR="008F2AE1" w:rsidRPr="00751878">
        <w:rPr>
          <w:rFonts w:ascii="Arial" w:hAnsi="Arial" w:cs="Arial"/>
          <w:sz w:val="24"/>
        </w:rPr>
        <w:t>PRME</w:t>
      </w:r>
      <w:r w:rsidR="008F2AE1" w:rsidRPr="00751878">
        <w:rPr>
          <w:rFonts w:ascii="Arial" w:hAnsi="Arial" w:cs="Arial"/>
          <w:sz w:val="24"/>
        </w:rPr>
        <w:t>图标。</w:t>
      </w:r>
    </w:p>
    <w:p w:rsidR="00D310A9" w:rsidRPr="00751878" w:rsidRDefault="005C65D4" w:rsidP="00751878">
      <w:pPr>
        <w:spacing w:afterLines="50" w:after="156" w:line="360" w:lineRule="exact"/>
        <w:rPr>
          <w:rFonts w:ascii="Arial" w:hAnsi="Arial" w:cs="Arial"/>
          <w:sz w:val="24"/>
        </w:rPr>
      </w:pPr>
      <w:r w:rsidRPr="00751878">
        <w:rPr>
          <w:rFonts w:ascii="Arial" w:hAnsi="Arial" w:cs="Arial"/>
          <w:sz w:val="24"/>
        </w:rPr>
        <w:t>PRME</w:t>
      </w:r>
      <w:r w:rsidRPr="00751878">
        <w:rPr>
          <w:rFonts w:ascii="Arial" w:hAnsi="Arial" w:cs="Arial"/>
          <w:sz w:val="24"/>
        </w:rPr>
        <w:t>图标使用条款规定，仅限</w:t>
      </w:r>
      <w:r w:rsidRPr="00751878">
        <w:rPr>
          <w:rFonts w:ascii="Arial" w:hAnsi="Arial" w:cs="Arial"/>
          <w:sz w:val="24"/>
        </w:rPr>
        <w:t>PRME</w:t>
      </w:r>
      <w:r w:rsidRPr="00751878">
        <w:rPr>
          <w:rFonts w:ascii="Arial" w:hAnsi="Arial" w:cs="Arial"/>
          <w:sz w:val="24"/>
        </w:rPr>
        <w:t>金牌</w:t>
      </w:r>
      <w:r w:rsidR="00793410">
        <w:rPr>
          <w:rFonts w:ascii="Arial" w:hAnsi="Arial" w:cs="Arial" w:hint="eastAsia"/>
          <w:sz w:val="24"/>
        </w:rPr>
        <w:t>成员</w:t>
      </w:r>
      <w:r w:rsidRPr="00751878">
        <w:rPr>
          <w:rFonts w:ascii="Arial" w:hAnsi="Arial" w:cs="Arial"/>
          <w:sz w:val="24"/>
        </w:rPr>
        <w:t>及高级签署单位在促进</w:t>
      </w:r>
      <w:r w:rsidRPr="00751878">
        <w:rPr>
          <w:rFonts w:ascii="Arial" w:hAnsi="Arial" w:cs="Arial"/>
          <w:sz w:val="24"/>
        </w:rPr>
        <w:t>PRME</w:t>
      </w:r>
      <w:r w:rsidRPr="00751878">
        <w:rPr>
          <w:rFonts w:ascii="Arial" w:hAnsi="Arial" w:cs="Arial"/>
          <w:sz w:val="24"/>
        </w:rPr>
        <w:t>实现相关目标的活动中使用该图标，但不得以任何形式表明</w:t>
      </w:r>
      <w:r w:rsidRPr="00751878">
        <w:rPr>
          <w:rFonts w:ascii="Arial" w:hAnsi="Arial" w:cs="Arial"/>
          <w:sz w:val="24"/>
        </w:rPr>
        <w:t>PRME</w:t>
      </w:r>
      <w:r w:rsidRPr="00751878">
        <w:rPr>
          <w:rFonts w:ascii="Arial" w:hAnsi="Arial" w:cs="Arial"/>
          <w:sz w:val="24"/>
        </w:rPr>
        <w:t>授权或批准相关活动、产品和</w:t>
      </w:r>
      <w:r w:rsidRPr="00751878">
        <w:rPr>
          <w:rFonts w:ascii="Arial" w:hAnsi="Arial" w:cs="Arial"/>
          <w:sz w:val="24"/>
        </w:rPr>
        <w:t>/</w:t>
      </w:r>
      <w:r w:rsidRPr="00751878">
        <w:rPr>
          <w:rFonts w:ascii="Arial" w:hAnsi="Arial" w:cs="Arial"/>
          <w:sz w:val="24"/>
        </w:rPr>
        <w:t>服务</w:t>
      </w:r>
      <w:r w:rsidR="00D310A9" w:rsidRPr="00751878">
        <w:rPr>
          <w:rFonts w:ascii="Arial" w:hAnsi="Arial" w:cs="Arial"/>
          <w:sz w:val="24"/>
        </w:rPr>
        <w:t>，</w:t>
      </w:r>
      <w:r w:rsidR="00D310A9" w:rsidRPr="00751878">
        <w:rPr>
          <w:rFonts w:ascii="Arial" w:hAnsi="Arial" w:cs="Arial"/>
          <w:sz w:val="24"/>
        </w:rPr>
        <w:t>PRME</w:t>
      </w:r>
      <w:r w:rsidR="00D310A9" w:rsidRPr="00751878">
        <w:rPr>
          <w:rFonts w:ascii="Arial" w:hAnsi="Arial" w:cs="Arial"/>
          <w:sz w:val="24"/>
        </w:rPr>
        <w:t>组织对</w:t>
      </w:r>
      <w:r w:rsidR="00B45505" w:rsidRPr="00751878">
        <w:rPr>
          <w:rFonts w:ascii="Arial" w:hAnsi="Arial" w:cs="Arial"/>
          <w:sz w:val="24"/>
        </w:rPr>
        <w:t>签署单位的</w:t>
      </w:r>
      <w:r w:rsidR="00D310A9" w:rsidRPr="00751878">
        <w:rPr>
          <w:rFonts w:ascii="Arial" w:hAnsi="Arial" w:cs="Arial"/>
          <w:sz w:val="24"/>
        </w:rPr>
        <w:t>相关活动、产品和</w:t>
      </w:r>
      <w:r w:rsidR="00D310A9" w:rsidRPr="00751878">
        <w:rPr>
          <w:rFonts w:ascii="Arial" w:hAnsi="Arial" w:cs="Arial"/>
          <w:sz w:val="24"/>
        </w:rPr>
        <w:t>/</w:t>
      </w:r>
      <w:r w:rsidR="00D310A9" w:rsidRPr="00751878">
        <w:rPr>
          <w:rFonts w:ascii="Arial" w:hAnsi="Arial" w:cs="Arial"/>
          <w:sz w:val="24"/>
        </w:rPr>
        <w:t>或服务</w:t>
      </w:r>
      <w:r w:rsidR="00B43156">
        <w:rPr>
          <w:rFonts w:ascii="Arial" w:hAnsi="Arial" w:cs="Arial" w:hint="eastAsia"/>
          <w:sz w:val="24"/>
        </w:rPr>
        <w:t>均</w:t>
      </w:r>
      <w:r w:rsidR="00D310A9" w:rsidRPr="00751878">
        <w:rPr>
          <w:rFonts w:ascii="Arial" w:hAnsi="Arial" w:cs="Arial"/>
          <w:sz w:val="24"/>
        </w:rPr>
        <w:t>无负责义务。根据本条款相关要求，</w:t>
      </w:r>
      <w:r w:rsidR="00D310A9" w:rsidRPr="00A570A3">
        <w:rPr>
          <w:rFonts w:ascii="Arial" w:hAnsi="Arial" w:cs="Arial"/>
          <w:color w:val="FF0000"/>
          <w:sz w:val="24"/>
        </w:rPr>
        <w:t>下列情况</w:t>
      </w:r>
      <w:r w:rsidR="00D310A9" w:rsidRPr="00493CE3">
        <w:rPr>
          <w:rFonts w:ascii="Arial" w:hAnsi="Arial" w:cs="Arial"/>
          <w:b/>
          <w:color w:val="FF0000"/>
          <w:sz w:val="24"/>
        </w:rPr>
        <w:t>允许使用</w:t>
      </w:r>
      <w:r w:rsidR="00D310A9" w:rsidRPr="00A570A3">
        <w:rPr>
          <w:rFonts w:ascii="Arial" w:hAnsi="Arial" w:cs="Arial"/>
          <w:color w:val="FF0000"/>
          <w:sz w:val="24"/>
        </w:rPr>
        <w:t>PRME</w:t>
      </w:r>
      <w:r w:rsidR="00D310A9" w:rsidRPr="00A570A3">
        <w:rPr>
          <w:rFonts w:ascii="Arial" w:hAnsi="Arial" w:cs="Arial"/>
          <w:color w:val="FF0000"/>
          <w:sz w:val="24"/>
        </w:rPr>
        <w:t>图标</w:t>
      </w:r>
      <w:r w:rsidR="00D310A9" w:rsidRPr="00751878">
        <w:rPr>
          <w:rFonts w:ascii="Arial" w:hAnsi="Arial" w:cs="Arial"/>
          <w:sz w:val="24"/>
        </w:rPr>
        <w:t>：</w:t>
      </w:r>
    </w:p>
    <w:p w:rsidR="00D310A9" w:rsidRPr="00751878" w:rsidRDefault="001F5E49" w:rsidP="00B45505">
      <w:pPr>
        <w:numPr>
          <w:ilvl w:val="0"/>
          <w:numId w:val="1"/>
        </w:numPr>
        <w:spacing w:line="360" w:lineRule="exact"/>
        <w:rPr>
          <w:rFonts w:ascii="Arial" w:hAnsi="Arial" w:cs="Arial"/>
          <w:kern w:val="0"/>
          <w:sz w:val="24"/>
          <w:szCs w:val="20"/>
        </w:rPr>
      </w:pPr>
      <w:r w:rsidRPr="00751878">
        <w:rPr>
          <w:rFonts w:ascii="Arial" w:hAnsi="Arial" w:cs="Arial"/>
          <w:kern w:val="0"/>
          <w:sz w:val="24"/>
          <w:szCs w:val="20"/>
        </w:rPr>
        <w:t>签署单位关于对</w:t>
      </w:r>
      <w:r w:rsidRPr="00751878">
        <w:rPr>
          <w:rFonts w:ascii="Arial" w:hAnsi="Arial" w:cs="Arial"/>
          <w:kern w:val="0"/>
          <w:sz w:val="24"/>
          <w:szCs w:val="20"/>
        </w:rPr>
        <w:t>PRME</w:t>
      </w:r>
      <w:r w:rsidRPr="00751878">
        <w:rPr>
          <w:rFonts w:ascii="Arial" w:hAnsi="Arial" w:cs="Arial"/>
          <w:kern w:val="0"/>
          <w:sz w:val="24"/>
          <w:szCs w:val="20"/>
        </w:rPr>
        <w:t>的</w:t>
      </w:r>
      <w:r w:rsidR="00D310A9" w:rsidRPr="00751878">
        <w:rPr>
          <w:rFonts w:ascii="Arial" w:hAnsi="Arial" w:cs="Arial"/>
          <w:kern w:val="0"/>
          <w:sz w:val="24"/>
          <w:szCs w:val="20"/>
        </w:rPr>
        <w:t>承诺</w:t>
      </w:r>
      <w:r w:rsidR="00EA5B83">
        <w:rPr>
          <w:rFonts w:ascii="Arial" w:hAnsi="Arial" w:cs="Arial" w:hint="eastAsia"/>
          <w:kern w:val="0"/>
          <w:sz w:val="24"/>
          <w:szCs w:val="20"/>
        </w:rPr>
        <w:t>书</w:t>
      </w:r>
      <w:r w:rsidR="00252B70">
        <w:rPr>
          <w:rFonts w:ascii="Arial" w:hAnsi="Arial" w:cs="Arial" w:hint="eastAsia"/>
          <w:kern w:val="0"/>
          <w:sz w:val="24"/>
          <w:szCs w:val="20"/>
        </w:rPr>
        <w:t>及</w:t>
      </w:r>
      <w:r w:rsidR="00D310A9" w:rsidRPr="00751878">
        <w:rPr>
          <w:rFonts w:ascii="Arial" w:hAnsi="Arial" w:cs="Arial"/>
          <w:kern w:val="0"/>
          <w:sz w:val="24"/>
          <w:szCs w:val="20"/>
        </w:rPr>
        <w:t>参与</w:t>
      </w:r>
      <w:r w:rsidR="00252B70">
        <w:rPr>
          <w:rFonts w:ascii="Arial" w:hAnsi="Arial" w:cs="Arial" w:hint="eastAsia"/>
          <w:kern w:val="0"/>
          <w:sz w:val="24"/>
          <w:szCs w:val="20"/>
        </w:rPr>
        <w:t>过程</w:t>
      </w:r>
      <w:r w:rsidR="00252B70">
        <w:rPr>
          <w:rFonts w:ascii="Arial" w:hAnsi="Arial" w:cs="Arial"/>
          <w:kern w:val="0"/>
          <w:sz w:val="24"/>
          <w:szCs w:val="20"/>
        </w:rPr>
        <w:t>中</w:t>
      </w:r>
      <w:r w:rsidRPr="00751878">
        <w:rPr>
          <w:rFonts w:ascii="Arial" w:hAnsi="Arial" w:cs="Arial"/>
          <w:kern w:val="0"/>
          <w:sz w:val="24"/>
          <w:szCs w:val="20"/>
        </w:rPr>
        <w:t>的声明和文件（含网站）</w:t>
      </w:r>
      <w:r w:rsidR="00D310A9" w:rsidRPr="00751878">
        <w:rPr>
          <w:rFonts w:ascii="Arial" w:hAnsi="Arial" w:cs="Arial"/>
          <w:kern w:val="0"/>
          <w:sz w:val="24"/>
          <w:szCs w:val="20"/>
        </w:rPr>
        <w:t>；</w:t>
      </w:r>
    </w:p>
    <w:p w:rsidR="00D310A9" w:rsidRPr="00751878" w:rsidRDefault="001F5E49" w:rsidP="00B45505">
      <w:pPr>
        <w:numPr>
          <w:ilvl w:val="0"/>
          <w:numId w:val="1"/>
        </w:numPr>
        <w:spacing w:line="360" w:lineRule="exact"/>
        <w:rPr>
          <w:rFonts w:ascii="Arial" w:hAnsi="Arial" w:cs="Arial"/>
          <w:kern w:val="0"/>
          <w:sz w:val="24"/>
          <w:szCs w:val="20"/>
        </w:rPr>
      </w:pPr>
      <w:r w:rsidRPr="00751878">
        <w:rPr>
          <w:rFonts w:ascii="Arial" w:hAnsi="Arial" w:cs="Arial"/>
          <w:kern w:val="0"/>
          <w:sz w:val="24"/>
          <w:szCs w:val="20"/>
        </w:rPr>
        <w:t>签署单位提交的</w:t>
      </w:r>
      <w:r w:rsidR="00D310A9" w:rsidRPr="00751878">
        <w:rPr>
          <w:rFonts w:ascii="Arial" w:hAnsi="Arial" w:cs="Arial"/>
          <w:kern w:val="0"/>
          <w:sz w:val="24"/>
          <w:szCs w:val="20"/>
        </w:rPr>
        <w:t>SIP</w:t>
      </w:r>
      <w:r w:rsidRPr="00751878">
        <w:rPr>
          <w:rFonts w:ascii="Arial" w:hAnsi="Arial" w:cs="Arial"/>
          <w:kern w:val="0"/>
          <w:sz w:val="24"/>
          <w:szCs w:val="20"/>
        </w:rPr>
        <w:t>文件</w:t>
      </w:r>
      <w:r w:rsidR="00D310A9" w:rsidRPr="00751878">
        <w:rPr>
          <w:rFonts w:ascii="Arial" w:hAnsi="Arial" w:cs="Arial"/>
          <w:kern w:val="0"/>
          <w:sz w:val="24"/>
          <w:szCs w:val="20"/>
        </w:rPr>
        <w:t>；</w:t>
      </w:r>
    </w:p>
    <w:p w:rsidR="00D310A9" w:rsidRPr="00751878" w:rsidRDefault="001F5E49" w:rsidP="00B45505">
      <w:pPr>
        <w:numPr>
          <w:ilvl w:val="0"/>
          <w:numId w:val="1"/>
        </w:numPr>
        <w:spacing w:line="360" w:lineRule="exact"/>
        <w:rPr>
          <w:rFonts w:ascii="Arial" w:hAnsi="Arial" w:cs="Arial"/>
          <w:kern w:val="0"/>
          <w:sz w:val="24"/>
          <w:szCs w:val="20"/>
        </w:rPr>
      </w:pPr>
      <w:r w:rsidRPr="00751878">
        <w:rPr>
          <w:rFonts w:ascii="Arial" w:hAnsi="Arial" w:cs="Arial"/>
          <w:kern w:val="0"/>
          <w:sz w:val="24"/>
          <w:szCs w:val="20"/>
        </w:rPr>
        <w:t>与</w:t>
      </w:r>
      <w:r w:rsidR="00D310A9" w:rsidRPr="00751878">
        <w:rPr>
          <w:rFonts w:ascii="Arial" w:hAnsi="Arial" w:cs="Arial"/>
          <w:kern w:val="0"/>
          <w:sz w:val="24"/>
          <w:szCs w:val="20"/>
        </w:rPr>
        <w:t>PRME</w:t>
      </w:r>
      <w:r w:rsidR="00D310A9" w:rsidRPr="00751878">
        <w:rPr>
          <w:rFonts w:ascii="Arial" w:hAnsi="Arial" w:cs="Arial"/>
          <w:kern w:val="0"/>
          <w:sz w:val="24"/>
          <w:szCs w:val="20"/>
        </w:rPr>
        <w:t>相关的培训</w:t>
      </w:r>
      <w:r w:rsidRPr="00751878">
        <w:rPr>
          <w:rFonts w:ascii="Arial" w:hAnsi="Arial" w:cs="Arial"/>
          <w:kern w:val="0"/>
          <w:sz w:val="24"/>
          <w:szCs w:val="20"/>
        </w:rPr>
        <w:t>宣传材料和教学资料</w:t>
      </w:r>
      <w:r w:rsidR="00D310A9" w:rsidRPr="00751878">
        <w:rPr>
          <w:rFonts w:ascii="Arial" w:hAnsi="Arial" w:cs="Arial"/>
          <w:kern w:val="0"/>
          <w:sz w:val="24"/>
          <w:szCs w:val="20"/>
        </w:rPr>
        <w:t>；</w:t>
      </w:r>
    </w:p>
    <w:p w:rsidR="00D310A9" w:rsidRPr="00751878" w:rsidRDefault="00D310A9" w:rsidP="00751878">
      <w:pPr>
        <w:numPr>
          <w:ilvl w:val="0"/>
          <w:numId w:val="1"/>
        </w:numPr>
        <w:spacing w:afterLines="50" w:after="156" w:line="360" w:lineRule="exact"/>
        <w:rPr>
          <w:rFonts w:ascii="Arial" w:hAnsi="Arial" w:cs="Arial"/>
          <w:kern w:val="0"/>
          <w:sz w:val="24"/>
          <w:szCs w:val="20"/>
        </w:rPr>
      </w:pPr>
      <w:r w:rsidRPr="00751878">
        <w:rPr>
          <w:rFonts w:ascii="Arial" w:hAnsi="Arial" w:cs="Arial"/>
          <w:kern w:val="0"/>
          <w:sz w:val="24"/>
          <w:szCs w:val="20"/>
        </w:rPr>
        <w:t>促进宣传</w:t>
      </w:r>
      <w:r w:rsidRPr="00751878">
        <w:rPr>
          <w:rFonts w:ascii="Arial" w:hAnsi="Arial" w:cs="Arial"/>
          <w:kern w:val="0"/>
          <w:sz w:val="24"/>
          <w:szCs w:val="20"/>
        </w:rPr>
        <w:t>PRME</w:t>
      </w:r>
      <w:r w:rsidRPr="00751878">
        <w:rPr>
          <w:rFonts w:ascii="Arial" w:hAnsi="Arial" w:cs="Arial"/>
          <w:kern w:val="0"/>
          <w:sz w:val="24"/>
          <w:szCs w:val="20"/>
        </w:rPr>
        <w:t>的文件和</w:t>
      </w:r>
      <w:r w:rsidRPr="00751878">
        <w:rPr>
          <w:rFonts w:ascii="Arial" w:hAnsi="Arial" w:cs="Arial"/>
          <w:kern w:val="0"/>
          <w:sz w:val="24"/>
          <w:szCs w:val="20"/>
        </w:rPr>
        <w:t>/</w:t>
      </w:r>
      <w:r w:rsidRPr="00751878">
        <w:rPr>
          <w:rFonts w:ascii="Arial" w:hAnsi="Arial" w:cs="Arial"/>
          <w:kern w:val="0"/>
          <w:sz w:val="24"/>
          <w:szCs w:val="20"/>
        </w:rPr>
        <w:t>或其他材料。</w:t>
      </w:r>
    </w:p>
    <w:p w:rsidR="001F5E49" w:rsidRPr="00751878" w:rsidRDefault="001F5E49" w:rsidP="00B45505">
      <w:pPr>
        <w:spacing w:line="360" w:lineRule="exact"/>
        <w:rPr>
          <w:rFonts w:ascii="Arial" w:hAnsi="Arial" w:cs="Arial"/>
          <w:sz w:val="24"/>
        </w:rPr>
      </w:pPr>
      <w:r w:rsidRPr="00A570A3">
        <w:rPr>
          <w:rFonts w:ascii="Arial" w:hAnsi="Arial" w:cs="Arial"/>
          <w:b/>
          <w:color w:val="FF0000"/>
          <w:sz w:val="24"/>
        </w:rPr>
        <w:t>禁用</w:t>
      </w:r>
      <w:r w:rsidRPr="00A570A3">
        <w:rPr>
          <w:rFonts w:ascii="Arial" w:hAnsi="Arial" w:cs="Arial"/>
          <w:color w:val="FF0000"/>
          <w:sz w:val="24"/>
        </w:rPr>
        <w:t>PRME</w:t>
      </w:r>
      <w:r w:rsidRPr="00A570A3">
        <w:rPr>
          <w:rFonts w:ascii="Arial" w:hAnsi="Arial" w:cs="Arial"/>
          <w:color w:val="FF0000"/>
          <w:sz w:val="24"/>
        </w:rPr>
        <w:t>图标的情况</w:t>
      </w:r>
      <w:r w:rsidRPr="00751878">
        <w:rPr>
          <w:rFonts w:ascii="Arial" w:hAnsi="Arial" w:cs="Arial"/>
          <w:sz w:val="24"/>
        </w:rPr>
        <w:t>：</w:t>
      </w:r>
    </w:p>
    <w:p w:rsidR="001F5E49" w:rsidRPr="00751878" w:rsidRDefault="00A02B7B" w:rsidP="00B45505">
      <w:pPr>
        <w:numPr>
          <w:ilvl w:val="0"/>
          <w:numId w:val="1"/>
        </w:numPr>
        <w:spacing w:line="360" w:lineRule="exact"/>
        <w:rPr>
          <w:rFonts w:ascii="Arial" w:hAnsi="Arial" w:cs="Arial"/>
          <w:sz w:val="24"/>
        </w:rPr>
      </w:pPr>
      <w:r w:rsidRPr="00751878">
        <w:rPr>
          <w:rFonts w:ascii="Arial" w:hAnsi="Arial" w:cs="Arial"/>
          <w:sz w:val="24"/>
        </w:rPr>
        <w:t>禁止使用本图标开展</w:t>
      </w:r>
      <w:r w:rsidR="004C3F13" w:rsidRPr="00751878">
        <w:rPr>
          <w:rFonts w:ascii="Arial" w:hAnsi="Arial" w:cs="Arial"/>
          <w:sz w:val="24"/>
        </w:rPr>
        <w:t>集资</w:t>
      </w:r>
      <w:r w:rsidR="001F5E49" w:rsidRPr="00751878">
        <w:rPr>
          <w:rFonts w:ascii="Arial" w:hAnsi="Arial" w:cs="Arial"/>
          <w:sz w:val="24"/>
        </w:rPr>
        <w:t>活动；</w:t>
      </w:r>
    </w:p>
    <w:p w:rsidR="001F5E49" w:rsidRPr="00751878" w:rsidRDefault="001F5E49" w:rsidP="00B45505">
      <w:pPr>
        <w:numPr>
          <w:ilvl w:val="0"/>
          <w:numId w:val="1"/>
        </w:numPr>
        <w:spacing w:line="360" w:lineRule="exact"/>
        <w:rPr>
          <w:rFonts w:ascii="Arial" w:hAnsi="Arial" w:cs="Arial"/>
          <w:sz w:val="24"/>
        </w:rPr>
      </w:pPr>
      <w:r w:rsidRPr="00751878">
        <w:rPr>
          <w:rFonts w:ascii="Arial" w:hAnsi="Arial" w:cs="Arial"/>
          <w:sz w:val="24"/>
        </w:rPr>
        <w:t>禁止使用本图标表明或暗示</w:t>
      </w:r>
      <w:r w:rsidRPr="00751878">
        <w:rPr>
          <w:rFonts w:ascii="Arial" w:hAnsi="Arial" w:cs="Arial"/>
          <w:sz w:val="24"/>
        </w:rPr>
        <w:t>PRME</w:t>
      </w:r>
      <w:r w:rsidRPr="00751878">
        <w:rPr>
          <w:rFonts w:ascii="Arial" w:hAnsi="Arial" w:cs="Arial"/>
          <w:sz w:val="24"/>
        </w:rPr>
        <w:t>授权或批准</w:t>
      </w:r>
      <w:r w:rsidR="005329BA" w:rsidRPr="00751878">
        <w:rPr>
          <w:rFonts w:ascii="Arial" w:hAnsi="Arial" w:cs="Arial"/>
          <w:sz w:val="24"/>
        </w:rPr>
        <w:t>签署单位</w:t>
      </w:r>
      <w:r w:rsidRPr="00751878">
        <w:rPr>
          <w:rFonts w:ascii="Arial" w:hAnsi="Arial" w:cs="Arial"/>
          <w:sz w:val="24"/>
        </w:rPr>
        <w:t>的</w:t>
      </w:r>
      <w:r w:rsidR="005329BA" w:rsidRPr="00751878">
        <w:rPr>
          <w:rFonts w:ascii="Arial" w:hAnsi="Arial" w:cs="Arial"/>
          <w:sz w:val="24"/>
        </w:rPr>
        <w:t>相关</w:t>
      </w:r>
      <w:r w:rsidRPr="00751878">
        <w:rPr>
          <w:rFonts w:ascii="Arial" w:hAnsi="Arial" w:cs="Arial"/>
          <w:sz w:val="24"/>
        </w:rPr>
        <w:t>活动、产品和</w:t>
      </w:r>
      <w:r w:rsidRPr="00751878">
        <w:rPr>
          <w:rFonts w:ascii="Arial" w:hAnsi="Arial" w:cs="Arial"/>
          <w:sz w:val="24"/>
        </w:rPr>
        <w:t>/</w:t>
      </w:r>
      <w:r w:rsidRPr="00751878">
        <w:rPr>
          <w:rFonts w:ascii="Arial" w:hAnsi="Arial" w:cs="Arial"/>
          <w:sz w:val="24"/>
        </w:rPr>
        <w:t>或服务；</w:t>
      </w:r>
    </w:p>
    <w:p w:rsidR="001F5E49" w:rsidRPr="00751878" w:rsidRDefault="001F5E49" w:rsidP="00B45505">
      <w:pPr>
        <w:numPr>
          <w:ilvl w:val="0"/>
          <w:numId w:val="1"/>
        </w:numPr>
        <w:spacing w:line="360" w:lineRule="exact"/>
        <w:rPr>
          <w:rFonts w:ascii="Arial" w:hAnsi="Arial" w:cs="Arial"/>
          <w:sz w:val="24"/>
        </w:rPr>
      </w:pPr>
      <w:r w:rsidRPr="00751878">
        <w:rPr>
          <w:rFonts w:ascii="Arial" w:hAnsi="Arial" w:cs="Arial"/>
          <w:sz w:val="24"/>
        </w:rPr>
        <w:t>禁止使用本图标标记产品和</w:t>
      </w:r>
      <w:r w:rsidRPr="00751878">
        <w:rPr>
          <w:rFonts w:ascii="Arial" w:hAnsi="Arial" w:cs="Arial"/>
          <w:sz w:val="24"/>
        </w:rPr>
        <w:t>/</w:t>
      </w:r>
      <w:r w:rsidRPr="00751878">
        <w:rPr>
          <w:rFonts w:ascii="Arial" w:hAnsi="Arial" w:cs="Arial"/>
          <w:sz w:val="24"/>
        </w:rPr>
        <w:t>或服务的来源；</w:t>
      </w:r>
    </w:p>
    <w:p w:rsidR="003556AE" w:rsidRPr="00751878" w:rsidRDefault="001F5E49" w:rsidP="00B45505">
      <w:pPr>
        <w:numPr>
          <w:ilvl w:val="0"/>
          <w:numId w:val="1"/>
        </w:numPr>
        <w:spacing w:line="360" w:lineRule="exact"/>
        <w:rPr>
          <w:rFonts w:ascii="Arial" w:hAnsi="Arial" w:cs="Arial"/>
          <w:sz w:val="24"/>
        </w:rPr>
      </w:pPr>
      <w:r w:rsidRPr="00751878">
        <w:rPr>
          <w:rFonts w:ascii="Arial" w:hAnsi="Arial" w:cs="Arial"/>
          <w:sz w:val="24"/>
        </w:rPr>
        <w:t>禁止使用本图标作为签署单位自身标志、商标或其他品牌元素的组成部分；</w:t>
      </w:r>
    </w:p>
    <w:p w:rsidR="001F5E49" w:rsidRPr="00751878" w:rsidRDefault="003556AE" w:rsidP="00751878">
      <w:pPr>
        <w:numPr>
          <w:ilvl w:val="0"/>
          <w:numId w:val="1"/>
        </w:numPr>
        <w:spacing w:afterLines="50" w:after="156" w:line="360" w:lineRule="exact"/>
        <w:rPr>
          <w:rFonts w:ascii="Arial" w:hAnsi="Arial" w:cs="Arial"/>
          <w:sz w:val="24"/>
        </w:rPr>
      </w:pPr>
      <w:r w:rsidRPr="00751878">
        <w:rPr>
          <w:rFonts w:ascii="Arial" w:hAnsi="Arial" w:cs="Arial"/>
          <w:sz w:val="24"/>
        </w:rPr>
        <w:t>禁止使用本图标表明或暗示</w:t>
      </w:r>
      <w:r w:rsidRPr="00751878">
        <w:rPr>
          <w:rFonts w:ascii="Arial" w:hAnsi="Arial" w:cs="Arial"/>
          <w:sz w:val="24"/>
        </w:rPr>
        <w:t>PRME</w:t>
      </w:r>
      <w:r w:rsidR="007540C7" w:rsidRPr="00751878">
        <w:rPr>
          <w:rFonts w:ascii="Arial" w:hAnsi="Arial" w:cs="Arial"/>
          <w:sz w:val="24"/>
        </w:rPr>
        <w:t>是相关</w:t>
      </w:r>
      <w:r w:rsidRPr="00751878">
        <w:rPr>
          <w:rFonts w:ascii="Arial" w:hAnsi="Arial" w:cs="Arial"/>
          <w:sz w:val="24"/>
        </w:rPr>
        <w:t>活动、服务和</w:t>
      </w:r>
      <w:r w:rsidRPr="00751878">
        <w:rPr>
          <w:rFonts w:ascii="Arial" w:hAnsi="Arial" w:cs="Arial"/>
          <w:sz w:val="24"/>
        </w:rPr>
        <w:t>/</w:t>
      </w:r>
      <w:r w:rsidR="007540C7" w:rsidRPr="00751878">
        <w:rPr>
          <w:rFonts w:ascii="Arial" w:hAnsi="Arial" w:cs="Arial"/>
          <w:sz w:val="24"/>
        </w:rPr>
        <w:t>或产品的证明或批准单位</w:t>
      </w:r>
      <w:r w:rsidRPr="00751878">
        <w:rPr>
          <w:rFonts w:ascii="Arial" w:hAnsi="Arial" w:cs="Arial"/>
          <w:sz w:val="24"/>
        </w:rPr>
        <w:t>。</w:t>
      </w:r>
    </w:p>
    <w:p w:rsidR="00B45505" w:rsidRPr="00751878" w:rsidRDefault="001448F9" w:rsidP="00751878">
      <w:pPr>
        <w:spacing w:afterLines="50" w:after="156" w:line="360" w:lineRule="exact"/>
        <w:rPr>
          <w:rFonts w:ascii="Arial" w:hAnsi="Arial" w:cs="Arial"/>
          <w:sz w:val="24"/>
        </w:rPr>
      </w:pPr>
      <w:r w:rsidRPr="00751878">
        <w:rPr>
          <w:rFonts w:ascii="Arial" w:hAnsi="Arial" w:cs="Arial"/>
          <w:sz w:val="24"/>
        </w:rPr>
        <w:t>*</w:t>
      </w:r>
      <w:r w:rsidRPr="00751878">
        <w:rPr>
          <w:rFonts w:ascii="Arial" w:hAnsi="Arial" w:cs="Arial"/>
          <w:sz w:val="24"/>
        </w:rPr>
        <w:t>请注意，我们鼓励所有</w:t>
      </w:r>
      <w:r w:rsidRPr="00751878">
        <w:rPr>
          <w:rFonts w:ascii="Arial" w:hAnsi="Arial" w:cs="Arial"/>
          <w:sz w:val="24"/>
        </w:rPr>
        <w:t>PRME</w:t>
      </w:r>
      <w:r w:rsidRPr="00751878">
        <w:rPr>
          <w:rFonts w:ascii="Arial" w:hAnsi="Arial" w:cs="Arial"/>
          <w:sz w:val="24"/>
        </w:rPr>
        <w:t>签署成员在</w:t>
      </w:r>
      <w:r w:rsidRPr="00751878">
        <w:rPr>
          <w:rFonts w:ascii="Arial" w:hAnsi="Arial" w:cs="Arial"/>
          <w:sz w:val="24"/>
        </w:rPr>
        <w:t>SIP</w:t>
      </w:r>
      <w:r w:rsidRPr="00751878">
        <w:rPr>
          <w:rFonts w:ascii="Arial" w:hAnsi="Arial" w:cs="Arial"/>
          <w:sz w:val="24"/>
        </w:rPr>
        <w:t>报告中使用</w:t>
      </w:r>
      <w:hyperlink r:id="rId7">
        <w:r w:rsidR="005D2BDD" w:rsidRPr="0063141A">
          <w:rPr>
            <w:rFonts w:ascii="Arial" w:eastAsia="Arial" w:hAnsi="Arial" w:cs="Arial"/>
            <w:color w:val="175778"/>
            <w:szCs w:val="20"/>
            <w:u w:val="single"/>
          </w:rPr>
          <w:t>SIP logo</w:t>
        </w:r>
        <w:r w:rsidR="005D2BDD" w:rsidRPr="0063141A">
          <w:rPr>
            <w:rFonts w:ascii="Arial" w:eastAsia="Arial" w:hAnsi="Arial" w:cs="Arial"/>
            <w:szCs w:val="20"/>
            <w:u w:val="single"/>
          </w:rPr>
          <w:t xml:space="preserve"> </w:t>
        </w:r>
      </w:hyperlink>
      <w:r w:rsidR="00CF684A" w:rsidRPr="00751878">
        <w:rPr>
          <w:rFonts w:ascii="Arial" w:hAnsi="Arial" w:cs="Arial"/>
          <w:sz w:val="24"/>
        </w:rPr>
        <w:t>图标。</w:t>
      </w:r>
      <w:r w:rsidR="00AF5F38">
        <w:rPr>
          <w:rFonts w:ascii="Arial" w:hAnsi="Arial" w:cs="Arial" w:hint="eastAsia"/>
          <w:sz w:val="24"/>
        </w:rPr>
        <w:t>该</w:t>
      </w:r>
      <w:r w:rsidR="00CF684A" w:rsidRPr="00751878">
        <w:rPr>
          <w:rFonts w:ascii="Arial" w:hAnsi="Arial" w:cs="Arial"/>
          <w:sz w:val="24"/>
        </w:rPr>
        <w:t>报告中的图标</w:t>
      </w:r>
      <w:r w:rsidRPr="00751878">
        <w:rPr>
          <w:rFonts w:ascii="Arial" w:hAnsi="Arial" w:cs="Arial"/>
          <w:sz w:val="24"/>
        </w:rPr>
        <w:t>使用无需</w:t>
      </w:r>
      <w:r w:rsidR="00CF684A" w:rsidRPr="00751878">
        <w:rPr>
          <w:rFonts w:ascii="Arial" w:hAnsi="Arial" w:cs="Arial"/>
          <w:sz w:val="24"/>
        </w:rPr>
        <w:t>经</w:t>
      </w:r>
      <w:r w:rsidR="00657159">
        <w:rPr>
          <w:rFonts w:ascii="Arial" w:hAnsi="Arial" w:cs="Arial" w:hint="eastAsia"/>
          <w:sz w:val="24"/>
        </w:rPr>
        <w:t>过</w:t>
      </w:r>
      <w:r w:rsidRPr="00751878">
        <w:rPr>
          <w:rFonts w:ascii="Arial" w:hAnsi="Arial" w:cs="Arial"/>
          <w:sz w:val="24"/>
        </w:rPr>
        <w:t>PRME</w:t>
      </w:r>
      <w:r w:rsidRPr="00751878">
        <w:rPr>
          <w:rFonts w:ascii="Arial" w:hAnsi="Arial" w:cs="Arial"/>
          <w:sz w:val="24"/>
        </w:rPr>
        <w:t>秘书处授权。</w:t>
      </w:r>
    </w:p>
    <w:p w:rsidR="00B45505" w:rsidRPr="00751878" w:rsidRDefault="00B45505" w:rsidP="00751878">
      <w:pPr>
        <w:spacing w:afterLines="50" w:after="156" w:line="360" w:lineRule="exact"/>
        <w:rPr>
          <w:rFonts w:ascii="Arial" w:hAnsi="Arial" w:cs="Arial"/>
          <w:sz w:val="24"/>
        </w:rPr>
      </w:pPr>
      <w:r w:rsidRPr="00751878">
        <w:rPr>
          <w:rFonts w:ascii="Arial" w:hAnsi="Arial" w:cs="Arial"/>
          <w:sz w:val="24"/>
        </w:rPr>
        <w:t>不确定如何恰当使用</w:t>
      </w:r>
      <w:r w:rsidR="00D136ED">
        <w:rPr>
          <w:rFonts w:ascii="Arial" w:hAnsi="Arial" w:cs="Arial" w:hint="eastAsia"/>
          <w:sz w:val="24"/>
        </w:rPr>
        <w:t>该</w:t>
      </w:r>
      <w:r w:rsidRPr="00751878">
        <w:rPr>
          <w:rFonts w:ascii="Arial" w:hAnsi="Arial" w:cs="Arial"/>
          <w:sz w:val="24"/>
        </w:rPr>
        <w:t>图标时，</w:t>
      </w:r>
      <w:r w:rsidR="00D136ED">
        <w:rPr>
          <w:rFonts w:ascii="Arial" w:hAnsi="Arial" w:cs="Arial" w:hint="eastAsia"/>
          <w:sz w:val="24"/>
        </w:rPr>
        <w:t>PRME</w:t>
      </w:r>
      <w:r w:rsidRPr="00751878">
        <w:rPr>
          <w:rFonts w:ascii="Arial" w:hAnsi="Arial" w:cs="Arial"/>
          <w:sz w:val="24"/>
        </w:rPr>
        <w:t>高级签署单位和金牌</w:t>
      </w:r>
      <w:r w:rsidR="0029780A">
        <w:rPr>
          <w:rFonts w:ascii="Arial" w:hAnsi="Arial" w:cs="Arial" w:hint="eastAsia"/>
          <w:sz w:val="24"/>
        </w:rPr>
        <w:t>成员</w:t>
      </w:r>
      <w:r w:rsidRPr="00751878">
        <w:rPr>
          <w:rFonts w:ascii="Arial" w:hAnsi="Arial" w:cs="Arial"/>
          <w:sz w:val="24"/>
        </w:rPr>
        <w:t>可与</w:t>
      </w:r>
      <w:r w:rsidRPr="00751878">
        <w:rPr>
          <w:rFonts w:ascii="Arial" w:hAnsi="Arial" w:cs="Arial"/>
          <w:sz w:val="24"/>
        </w:rPr>
        <w:t>PRME</w:t>
      </w:r>
      <w:r w:rsidRPr="00751878">
        <w:rPr>
          <w:rFonts w:ascii="Arial" w:hAnsi="Arial" w:cs="Arial"/>
          <w:sz w:val="24"/>
        </w:rPr>
        <w:t>秘书处联系，向其咨询图标的正确使用位置和颜色设置，或</w:t>
      </w:r>
      <w:r w:rsidR="008D457B" w:rsidRPr="00751878">
        <w:rPr>
          <w:rFonts w:ascii="Arial" w:hAnsi="Arial" w:cs="Arial"/>
          <w:sz w:val="24"/>
        </w:rPr>
        <w:t>向其汇报</w:t>
      </w:r>
      <w:r w:rsidRPr="00751878">
        <w:rPr>
          <w:rFonts w:ascii="Arial" w:hAnsi="Arial" w:cs="Arial"/>
          <w:sz w:val="24"/>
        </w:rPr>
        <w:t>不恰当的</w:t>
      </w:r>
      <w:r w:rsidR="00F50B27">
        <w:rPr>
          <w:rFonts w:ascii="Arial" w:hAnsi="Arial" w:cs="Arial" w:hint="eastAsia"/>
          <w:sz w:val="24"/>
        </w:rPr>
        <w:t>图标</w:t>
      </w:r>
      <w:r w:rsidRPr="00751878">
        <w:rPr>
          <w:rFonts w:ascii="Arial" w:hAnsi="Arial" w:cs="Arial"/>
          <w:sz w:val="24"/>
        </w:rPr>
        <w:t>使用情况。</w:t>
      </w:r>
    </w:p>
    <w:p w:rsidR="00B45505" w:rsidRPr="00751878" w:rsidRDefault="00B45505" w:rsidP="00751878">
      <w:pPr>
        <w:spacing w:afterLines="50" w:after="156" w:line="360" w:lineRule="exact"/>
        <w:rPr>
          <w:rFonts w:ascii="Arial" w:hAnsi="Arial" w:cs="Arial"/>
          <w:b/>
          <w:sz w:val="24"/>
        </w:rPr>
      </w:pPr>
      <w:r w:rsidRPr="00751878">
        <w:rPr>
          <w:rFonts w:ascii="Arial" w:hAnsi="Arial" w:cs="Arial"/>
          <w:b/>
          <w:sz w:val="24"/>
        </w:rPr>
        <w:lastRenderedPageBreak/>
        <w:t>图标修改或裁剪</w:t>
      </w:r>
    </w:p>
    <w:p w:rsidR="00071210" w:rsidRPr="00751878" w:rsidRDefault="00956A0C" w:rsidP="00A570A3">
      <w:pPr>
        <w:spacing w:afterLines="100" w:after="312" w:line="36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使用过程中，</w:t>
      </w:r>
      <w:r w:rsidR="00B45505" w:rsidRPr="00751878">
        <w:rPr>
          <w:rFonts w:ascii="Arial" w:hAnsi="Arial" w:cs="Arial"/>
          <w:sz w:val="24"/>
        </w:rPr>
        <w:t>不得改变</w:t>
      </w:r>
      <w:r>
        <w:rPr>
          <w:rFonts w:ascii="Arial" w:hAnsi="Arial" w:cs="Arial" w:hint="eastAsia"/>
          <w:sz w:val="24"/>
        </w:rPr>
        <w:t>图标</w:t>
      </w:r>
      <w:r>
        <w:rPr>
          <w:rFonts w:ascii="Arial" w:hAnsi="Arial" w:cs="Arial"/>
          <w:sz w:val="24"/>
        </w:rPr>
        <w:t>的</w:t>
      </w:r>
      <w:r w:rsidR="00B45505" w:rsidRPr="00751878">
        <w:rPr>
          <w:rFonts w:ascii="Arial" w:hAnsi="Arial" w:cs="Arial"/>
          <w:sz w:val="24"/>
        </w:rPr>
        <w:t>尺寸比例，更换图标元素、或置换标识颜色。</w:t>
      </w:r>
      <w:r w:rsidR="007D2D5E">
        <w:rPr>
          <w:rFonts w:ascii="Arial" w:hAnsi="Arial" w:cs="Arial" w:hint="eastAsia"/>
          <w:sz w:val="24"/>
        </w:rPr>
        <w:t>图标</w:t>
      </w:r>
      <w:r w:rsidR="00B45505" w:rsidRPr="00751878">
        <w:rPr>
          <w:rFonts w:ascii="Arial" w:hAnsi="Arial" w:cs="Arial"/>
          <w:sz w:val="24"/>
        </w:rPr>
        <w:t>颜色必须是</w:t>
      </w:r>
      <w:r w:rsidR="00B45505" w:rsidRPr="00751878">
        <w:rPr>
          <w:rFonts w:ascii="Arial" w:hAnsi="Arial" w:cs="Arial"/>
          <w:sz w:val="24"/>
        </w:rPr>
        <w:t>CMYK</w:t>
      </w:r>
      <w:r w:rsidR="00B45505" w:rsidRPr="00751878">
        <w:rPr>
          <w:rFonts w:ascii="Arial" w:hAnsi="Arial" w:cs="Arial"/>
          <w:sz w:val="24"/>
        </w:rPr>
        <w:t>和</w:t>
      </w:r>
      <w:r w:rsidR="00B45505" w:rsidRPr="00751878">
        <w:rPr>
          <w:rFonts w:ascii="Arial" w:hAnsi="Arial" w:cs="Arial"/>
          <w:sz w:val="24"/>
        </w:rPr>
        <w:t>RGB</w:t>
      </w:r>
      <w:r w:rsidR="00B45505" w:rsidRPr="00751878">
        <w:rPr>
          <w:rFonts w:ascii="Arial" w:hAnsi="Arial" w:cs="Arial"/>
          <w:sz w:val="24"/>
        </w:rPr>
        <w:t>的固定配色。</w:t>
      </w:r>
    </w:p>
    <w:p w:rsidR="000D350C" w:rsidRPr="00751878" w:rsidRDefault="000D350C" w:rsidP="00751878">
      <w:pPr>
        <w:spacing w:afterLines="50" w:after="156" w:line="360" w:lineRule="exact"/>
        <w:rPr>
          <w:rFonts w:ascii="Arial" w:hAnsi="Arial" w:cs="Arial"/>
          <w:b/>
          <w:sz w:val="24"/>
        </w:rPr>
      </w:pPr>
      <w:r w:rsidRPr="00751878">
        <w:rPr>
          <w:rFonts w:ascii="Arial" w:hAnsi="Arial" w:cs="Arial"/>
          <w:b/>
          <w:sz w:val="24"/>
        </w:rPr>
        <w:t>配色</w:t>
      </w:r>
    </w:p>
    <w:p w:rsidR="000D350C" w:rsidRPr="00751878" w:rsidRDefault="000D350C" w:rsidP="00751878">
      <w:pPr>
        <w:spacing w:afterLines="50" w:after="156" w:line="360" w:lineRule="exact"/>
        <w:rPr>
          <w:rFonts w:ascii="Arial" w:hAnsi="Arial" w:cs="Arial"/>
          <w:sz w:val="24"/>
        </w:rPr>
      </w:pPr>
      <w:r w:rsidRPr="00751878">
        <w:rPr>
          <w:rFonts w:ascii="Arial" w:hAnsi="Arial" w:cs="Arial"/>
          <w:sz w:val="24"/>
        </w:rPr>
        <w:t>PRME</w:t>
      </w:r>
      <w:r w:rsidRPr="00751878">
        <w:rPr>
          <w:rFonts w:ascii="Arial" w:hAnsi="Arial" w:cs="Arial"/>
          <w:sz w:val="24"/>
        </w:rPr>
        <w:t>高级签署</w:t>
      </w:r>
      <w:r w:rsidR="00920DA5">
        <w:rPr>
          <w:rFonts w:ascii="Arial" w:hAnsi="Arial" w:cs="Arial" w:hint="eastAsia"/>
          <w:sz w:val="24"/>
        </w:rPr>
        <w:t>成员</w:t>
      </w:r>
      <w:r w:rsidRPr="00751878">
        <w:rPr>
          <w:rFonts w:ascii="Arial" w:hAnsi="Arial" w:cs="Arial"/>
          <w:sz w:val="24"/>
        </w:rPr>
        <w:t>和金牌</w:t>
      </w:r>
      <w:r w:rsidR="00ED4EF6">
        <w:rPr>
          <w:rFonts w:ascii="Arial" w:hAnsi="Arial" w:cs="Arial" w:hint="eastAsia"/>
          <w:sz w:val="24"/>
        </w:rPr>
        <w:t>成员</w:t>
      </w:r>
      <w:r w:rsidRPr="00751878">
        <w:rPr>
          <w:rFonts w:ascii="Arial" w:hAnsi="Arial" w:cs="Arial"/>
          <w:sz w:val="24"/>
        </w:rPr>
        <w:t>有权使用附件中两个版本的</w:t>
      </w:r>
      <w:r w:rsidRPr="00751878">
        <w:rPr>
          <w:rFonts w:ascii="Arial" w:hAnsi="Arial" w:cs="Arial"/>
          <w:sz w:val="24"/>
        </w:rPr>
        <w:t>PRME</w:t>
      </w:r>
      <w:r w:rsidRPr="00751878">
        <w:rPr>
          <w:rFonts w:ascii="Arial" w:hAnsi="Arial" w:cs="Arial"/>
          <w:sz w:val="24"/>
        </w:rPr>
        <w:t>图标，分别为</w:t>
      </w:r>
      <w:r w:rsidRPr="00751878">
        <w:rPr>
          <w:rFonts w:ascii="Arial" w:hAnsi="Arial" w:cs="Arial"/>
          <w:color w:val="FF0000"/>
          <w:sz w:val="24"/>
        </w:rPr>
        <w:t>细长平铺</w:t>
      </w:r>
      <w:r w:rsidR="00214C47" w:rsidRPr="00751878">
        <w:rPr>
          <w:rFonts w:ascii="Arial" w:hAnsi="Arial" w:cs="Arial"/>
          <w:color w:val="FF0000"/>
          <w:sz w:val="24"/>
        </w:rPr>
        <w:t>长</w:t>
      </w:r>
      <w:r w:rsidR="00B1794F">
        <w:rPr>
          <w:rFonts w:ascii="Arial" w:hAnsi="Arial" w:cs="Arial"/>
          <w:color w:val="FF0000"/>
          <w:sz w:val="24"/>
        </w:rPr>
        <w:t>图</w:t>
      </w:r>
      <w:r w:rsidRPr="00751878">
        <w:rPr>
          <w:rFonts w:ascii="Arial" w:hAnsi="Arial" w:cs="Arial"/>
          <w:sz w:val="24"/>
        </w:rPr>
        <w:t>及</w:t>
      </w:r>
      <w:r w:rsidRPr="00751878">
        <w:rPr>
          <w:rFonts w:ascii="Arial" w:hAnsi="Arial" w:cs="Arial"/>
          <w:color w:val="FF0000"/>
          <w:sz w:val="24"/>
        </w:rPr>
        <w:t>上下堆积</w:t>
      </w:r>
      <w:r w:rsidR="00214C47" w:rsidRPr="00751878">
        <w:rPr>
          <w:rFonts w:ascii="Arial" w:hAnsi="Arial" w:cs="Arial"/>
          <w:color w:val="FF0000"/>
          <w:sz w:val="24"/>
        </w:rPr>
        <w:t>短</w:t>
      </w:r>
      <w:r w:rsidR="00B1794F">
        <w:rPr>
          <w:rFonts w:ascii="Arial" w:hAnsi="Arial" w:cs="Arial"/>
          <w:color w:val="FF0000"/>
          <w:sz w:val="24"/>
        </w:rPr>
        <w:t>图</w:t>
      </w:r>
      <w:r w:rsidRPr="00751878">
        <w:rPr>
          <w:rFonts w:ascii="Arial" w:hAnsi="Arial" w:cs="Arial"/>
          <w:sz w:val="24"/>
        </w:rPr>
        <w:t>。两个版本的</w:t>
      </w:r>
      <w:r w:rsidR="002C699C">
        <w:rPr>
          <w:rFonts w:ascii="Arial" w:hAnsi="Arial" w:cs="Arial" w:hint="eastAsia"/>
          <w:sz w:val="24"/>
        </w:rPr>
        <w:t>图标</w:t>
      </w:r>
      <w:r w:rsidRPr="00751878">
        <w:rPr>
          <w:rFonts w:ascii="Arial" w:hAnsi="Arial" w:cs="Arial"/>
          <w:sz w:val="24"/>
        </w:rPr>
        <w:t>均</w:t>
      </w:r>
      <w:r w:rsidR="00214C47" w:rsidRPr="00751878">
        <w:rPr>
          <w:rFonts w:ascii="Arial" w:hAnsi="Arial" w:cs="Arial"/>
          <w:sz w:val="24"/>
        </w:rPr>
        <w:t>可调节为</w:t>
      </w:r>
      <w:r w:rsidRPr="00751878">
        <w:rPr>
          <w:rFonts w:ascii="Arial" w:hAnsi="Arial" w:cs="Arial"/>
          <w:sz w:val="24"/>
        </w:rPr>
        <w:t>RGB</w:t>
      </w:r>
      <w:r w:rsidRPr="00751878">
        <w:rPr>
          <w:rFonts w:ascii="Arial" w:hAnsi="Arial" w:cs="Arial"/>
          <w:sz w:val="24"/>
        </w:rPr>
        <w:t>和</w:t>
      </w:r>
      <w:r w:rsidRPr="00751878">
        <w:rPr>
          <w:rFonts w:ascii="Arial" w:hAnsi="Arial" w:cs="Arial"/>
          <w:sz w:val="24"/>
        </w:rPr>
        <w:t>CMYK</w:t>
      </w:r>
      <w:r w:rsidRPr="00751878">
        <w:rPr>
          <w:rFonts w:ascii="Arial" w:hAnsi="Arial" w:cs="Arial"/>
          <w:sz w:val="24"/>
        </w:rPr>
        <w:t>格式，其中</w:t>
      </w:r>
      <w:r w:rsidRPr="00751878">
        <w:rPr>
          <w:rFonts w:ascii="Arial" w:hAnsi="Arial" w:cs="Arial"/>
          <w:sz w:val="24"/>
        </w:rPr>
        <w:t>RGB</w:t>
      </w:r>
      <w:r w:rsidRPr="00751878">
        <w:rPr>
          <w:rFonts w:ascii="Arial" w:hAnsi="Arial" w:cs="Arial"/>
          <w:sz w:val="24"/>
        </w:rPr>
        <w:t>格式用于电子版本（如，网站、新闻、邮件、在线文件和</w:t>
      </w:r>
      <w:r w:rsidRPr="00751878">
        <w:rPr>
          <w:rFonts w:ascii="Arial" w:hAnsi="Arial" w:cs="Arial"/>
          <w:sz w:val="24"/>
        </w:rPr>
        <w:t>PDF</w:t>
      </w:r>
      <w:r w:rsidRPr="00751878">
        <w:rPr>
          <w:rFonts w:ascii="Arial" w:hAnsi="Arial" w:cs="Arial"/>
          <w:sz w:val="24"/>
        </w:rPr>
        <w:t>文件），</w:t>
      </w:r>
      <w:r w:rsidRPr="00751878">
        <w:rPr>
          <w:rFonts w:ascii="Arial" w:hAnsi="Arial" w:cs="Arial"/>
          <w:sz w:val="24"/>
        </w:rPr>
        <w:t>CMYK</w:t>
      </w:r>
      <w:r w:rsidRPr="00751878">
        <w:rPr>
          <w:rFonts w:ascii="Arial" w:hAnsi="Arial" w:cs="Arial"/>
          <w:sz w:val="24"/>
        </w:rPr>
        <w:t>格式仅用于印刷</w:t>
      </w:r>
      <w:r w:rsidR="0038559B">
        <w:rPr>
          <w:rFonts w:ascii="Arial" w:hAnsi="Arial" w:cs="Arial"/>
          <w:sz w:val="24"/>
        </w:rPr>
        <w:t>版本（如印刷文件、宣传册和横幅等）。必须使用以下配色，不得</w:t>
      </w:r>
      <w:r w:rsidR="0098637C">
        <w:rPr>
          <w:rFonts w:ascii="Arial" w:hAnsi="Arial" w:cs="Arial" w:hint="eastAsia"/>
          <w:sz w:val="24"/>
        </w:rPr>
        <w:t>更</w:t>
      </w:r>
      <w:r w:rsidR="0038559B">
        <w:rPr>
          <w:rFonts w:ascii="Arial" w:hAnsi="Arial" w:cs="Arial"/>
          <w:sz w:val="24"/>
        </w:rPr>
        <w:t>改</w:t>
      </w:r>
      <w:r w:rsidR="0038559B">
        <w:rPr>
          <w:rFonts w:ascii="Arial" w:hAnsi="Arial" w:cs="Arial" w:hint="eastAsia"/>
          <w:sz w:val="24"/>
        </w:rPr>
        <w:t>：</w:t>
      </w:r>
    </w:p>
    <w:p w:rsidR="000D350C" w:rsidRPr="000D350C" w:rsidRDefault="000D350C" w:rsidP="00751878">
      <w:pPr>
        <w:widowControl/>
        <w:spacing w:line="360" w:lineRule="exact"/>
        <w:rPr>
          <w:rFonts w:ascii="Arial" w:hAnsi="Arial" w:cs="Arial"/>
          <w:kern w:val="0"/>
          <w:sz w:val="24"/>
          <w:szCs w:val="20"/>
        </w:rPr>
      </w:pPr>
      <w:r w:rsidRPr="000D350C">
        <w:rPr>
          <w:rFonts w:ascii="Arial" w:eastAsia="Arial" w:hAnsi="Arial" w:cs="Arial"/>
          <w:b/>
          <w:bCs/>
          <w:kern w:val="0"/>
          <w:sz w:val="24"/>
          <w:szCs w:val="20"/>
        </w:rPr>
        <w:t>RGB</w:t>
      </w:r>
      <w:r w:rsidRPr="000D350C">
        <w:rPr>
          <w:rFonts w:ascii="Arial" w:eastAsia="Arial" w:hAnsi="Arial" w:cs="Arial"/>
          <w:kern w:val="0"/>
          <w:sz w:val="24"/>
          <w:szCs w:val="20"/>
        </w:rPr>
        <w:t>:</w:t>
      </w:r>
      <w:r w:rsidRPr="000D350C">
        <w:rPr>
          <w:rFonts w:ascii="Arial" w:eastAsia="Arial" w:hAnsi="Arial" w:cs="Arial"/>
          <w:b/>
          <w:bCs/>
          <w:kern w:val="0"/>
          <w:sz w:val="24"/>
          <w:szCs w:val="20"/>
        </w:rPr>
        <w:t xml:space="preserve"> R</w:t>
      </w:r>
      <w:r w:rsidRPr="000D350C">
        <w:rPr>
          <w:rFonts w:ascii="Arial" w:eastAsia="Arial" w:hAnsi="Arial" w:cs="Arial"/>
          <w:kern w:val="0"/>
          <w:sz w:val="24"/>
          <w:szCs w:val="20"/>
        </w:rPr>
        <w:t>=30</w:t>
      </w:r>
      <w:r w:rsidRPr="000D350C">
        <w:rPr>
          <w:rFonts w:ascii="Arial" w:eastAsia="Arial" w:hAnsi="Arial" w:cs="Arial"/>
          <w:b/>
          <w:bCs/>
          <w:kern w:val="0"/>
          <w:sz w:val="24"/>
          <w:szCs w:val="20"/>
        </w:rPr>
        <w:t xml:space="preserve"> G</w:t>
      </w:r>
      <w:r w:rsidRPr="000D350C">
        <w:rPr>
          <w:rFonts w:ascii="Arial" w:eastAsia="Arial" w:hAnsi="Arial" w:cs="Arial"/>
          <w:kern w:val="0"/>
          <w:sz w:val="24"/>
          <w:szCs w:val="20"/>
        </w:rPr>
        <w:t>=50</w:t>
      </w:r>
      <w:r w:rsidRPr="000D350C">
        <w:rPr>
          <w:rFonts w:ascii="Arial" w:eastAsia="Arial" w:hAnsi="Arial" w:cs="Arial"/>
          <w:b/>
          <w:bCs/>
          <w:kern w:val="0"/>
          <w:sz w:val="24"/>
          <w:szCs w:val="20"/>
        </w:rPr>
        <w:t xml:space="preserve"> B</w:t>
      </w:r>
      <w:r w:rsidRPr="000D350C">
        <w:rPr>
          <w:rFonts w:ascii="Arial" w:eastAsia="Arial" w:hAnsi="Arial" w:cs="Arial"/>
          <w:kern w:val="0"/>
          <w:sz w:val="24"/>
          <w:szCs w:val="20"/>
        </w:rPr>
        <w:t>=80 (</w:t>
      </w:r>
      <w:r w:rsidRPr="000D350C">
        <w:rPr>
          <w:rFonts w:ascii="Arial" w:hAnsi="Arial" w:cs="Arial"/>
          <w:kern w:val="0"/>
          <w:sz w:val="24"/>
          <w:szCs w:val="20"/>
        </w:rPr>
        <w:t>电子版本</w:t>
      </w:r>
      <w:r w:rsidRPr="000D350C">
        <w:rPr>
          <w:rFonts w:ascii="Arial" w:eastAsia="Arial" w:hAnsi="Arial" w:cs="Arial"/>
          <w:kern w:val="0"/>
          <w:sz w:val="24"/>
          <w:szCs w:val="20"/>
        </w:rPr>
        <w:t>)</w:t>
      </w:r>
    </w:p>
    <w:p w:rsidR="000D350C" w:rsidRPr="00751878" w:rsidRDefault="000D350C" w:rsidP="00A570A3">
      <w:pPr>
        <w:widowControl/>
        <w:spacing w:afterLines="100" w:after="312" w:line="360" w:lineRule="exact"/>
        <w:rPr>
          <w:rFonts w:ascii="Arial" w:hAnsi="Arial" w:cs="Arial"/>
          <w:kern w:val="0"/>
          <w:sz w:val="24"/>
          <w:szCs w:val="20"/>
        </w:rPr>
      </w:pPr>
      <w:r w:rsidRPr="000D350C">
        <w:rPr>
          <w:rFonts w:ascii="Arial" w:eastAsia="Arial" w:hAnsi="Arial" w:cs="Arial"/>
          <w:b/>
          <w:bCs/>
          <w:kern w:val="0"/>
          <w:sz w:val="24"/>
          <w:szCs w:val="20"/>
        </w:rPr>
        <w:t>CMKY</w:t>
      </w:r>
      <w:r w:rsidRPr="000D350C">
        <w:rPr>
          <w:rFonts w:ascii="Arial" w:eastAsia="Arial" w:hAnsi="Arial" w:cs="Arial"/>
          <w:kern w:val="0"/>
          <w:sz w:val="24"/>
          <w:szCs w:val="20"/>
        </w:rPr>
        <w:t>:</w:t>
      </w:r>
      <w:r w:rsidRPr="000D350C">
        <w:rPr>
          <w:rFonts w:ascii="Arial" w:eastAsia="Arial" w:hAnsi="Arial" w:cs="Arial"/>
          <w:b/>
          <w:bCs/>
          <w:kern w:val="0"/>
          <w:sz w:val="24"/>
          <w:szCs w:val="20"/>
        </w:rPr>
        <w:t xml:space="preserve"> C</w:t>
      </w:r>
      <w:r w:rsidRPr="000D350C">
        <w:rPr>
          <w:rFonts w:ascii="Arial" w:eastAsia="Arial" w:hAnsi="Arial" w:cs="Arial"/>
          <w:kern w:val="0"/>
          <w:sz w:val="24"/>
          <w:szCs w:val="20"/>
        </w:rPr>
        <w:t>=90</w:t>
      </w:r>
      <w:r w:rsidRPr="000D350C">
        <w:rPr>
          <w:rFonts w:ascii="Arial" w:eastAsia="Arial" w:hAnsi="Arial" w:cs="Arial"/>
          <w:b/>
          <w:bCs/>
          <w:kern w:val="0"/>
          <w:sz w:val="24"/>
          <w:szCs w:val="20"/>
        </w:rPr>
        <w:t xml:space="preserve"> M</w:t>
      </w:r>
      <w:r w:rsidRPr="000D350C">
        <w:rPr>
          <w:rFonts w:ascii="Arial" w:eastAsia="Arial" w:hAnsi="Arial" w:cs="Arial"/>
          <w:kern w:val="0"/>
          <w:sz w:val="24"/>
          <w:szCs w:val="20"/>
        </w:rPr>
        <w:t>=70</w:t>
      </w:r>
      <w:r w:rsidRPr="000D350C">
        <w:rPr>
          <w:rFonts w:ascii="Arial" w:eastAsia="Arial" w:hAnsi="Arial" w:cs="Arial"/>
          <w:b/>
          <w:bCs/>
          <w:kern w:val="0"/>
          <w:sz w:val="24"/>
          <w:szCs w:val="20"/>
        </w:rPr>
        <w:t xml:space="preserve"> Y</w:t>
      </w:r>
      <w:r w:rsidRPr="000D350C">
        <w:rPr>
          <w:rFonts w:ascii="Arial" w:eastAsia="Arial" w:hAnsi="Arial" w:cs="Arial"/>
          <w:kern w:val="0"/>
          <w:sz w:val="24"/>
          <w:szCs w:val="20"/>
        </w:rPr>
        <w:t>=35</w:t>
      </w:r>
      <w:r w:rsidRPr="000D350C">
        <w:rPr>
          <w:rFonts w:ascii="Arial" w:eastAsia="Arial" w:hAnsi="Arial" w:cs="Arial"/>
          <w:b/>
          <w:bCs/>
          <w:kern w:val="0"/>
          <w:sz w:val="24"/>
          <w:szCs w:val="20"/>
        </w:rPr>
        <w:t xml:space="preserve"> K</w:t>
      </w:r>
      <w:r w:rsidRPr="000D350C">
        <w:rPr>
          <w:rFonts w:ascii="Arial" w:eastAsia="Arial" w:hAnsi="Arial" w:cs="Arial"/>
          <w:kern w:val="0"/>
          <w:sz w:val="24"/>
          <w:szCs w:val="20"/>
        </w:rPr>
        <w:t>=15 (</w:t>
      </w:r>
      <w:r w:rsidRPr="000D350C">
        <w:rPr>
          <w:rFonts w:ascii="Arial" w:hAnsi="Arial" w:cs="Arial"/>
          <w:kern w:val="0"/>
          <w:sz w:val="24"/>
          <w:szCs w:val="20"/>
        </w:rPr>
        <w:t>印刷版本</w:t>
      </w:r>
      <w:r w:rsidRPr="000D350C">
        <w:rPr>
          <w:rFonts w:ascii="Arial" w:eastAsia="Arial" w:hAnsi="Arial" w:cs="Arial"/>
          <w:kern w:val="0"/>
          <w:sz w:val="24"/>
          <w:szCs w:val="20"/>
        </w:rPr>
        <w:t>)</w:t>
      </w:r>
    </w:p>
    <w:p w:rsidR="000D350C" w:rsidRPr="00751878" w:rsidRDefault="000D350C" w:rsidP="00A570A3">
      <w:pPr>
        <w:spacing w:afterLines="50" w:after="156" w:line="360" w:lineRule="exact"/>
        <w:rPr>
          <w:rFonts w:ascii="Arial" w:hAnsi="Arial" w:cs="Arial"/>
          <w:b/>
          <w:sz w:val="24"/>
          <w:szCs w:val="20"/>
        </w:rPr>
      </w:pPr>
      <w:r w:rsidRPr="00751878">
        <w:rPr>
          <w:rFonts w:ascii="Arial" w:hAnsi="Arial" w:cs="Arial"/>
          <w:b/>
          <w:sz w:val="24"/>
          <w:szCs w:val="20"/>
        </w:rPr>
        <w:t>补充说明</w:t>
      </w:r>
    </w:p>
    <w:p w:rsidR="000D350C" w:rsidRPr="00751878" w:rsidRDefault="00214C47" w:rsidP="00A570A3">
      <w:pPr>
        <w:spacing w:afterLines="50" w:after="156" w:line="360" w:lineRule="exact"/>
        <w:rPr>
          <w:rFonts w:ascii="Arial" w:hAnsi="Arial" w:cs="Arial"/>
          <w:sz w:val="24"/>
          <w:szCs w:val="20"/>
        </w:rPr>
      </w:pPr>
      <w:r w:rsidRPr="00751878">
        <w:rPr>
          <w:rFonts w:ascii="Arial" w:hAnsi="Arial" w:cs="Arial"/>
          <w:sz w:val="24"/>
          <w:szCs w:val="20"/>
        </w:rPr>
        <w:t>注意：</w:t>
      </w:r>
      <w:r w:rsidR="00B1794F">
        <w:rPr>
          <w:rFonts w:ascii="Arial" w:hAnsi="Arial" w:cs="Arial" w:hint="eastAsia"/>
          <w:sz w:val="24"/>
          <w:szCs w:val="20"/>
        </w:rPr>
        <w:t>如</w:t>
      </w:r>
      <w:r w:rsidR="00B1794F">
        <w:rPr>
          <w:rFonts w:ascii="Arial" w:hAnsi="Arial" w:cs="Arial"/>
          <w:sz w:val="24"/>
          <w:szCs w:val="20"/>
        </w:rPr>
        <w:t>附件所示，</w:t>
      </w:r>
      <w:r w:rsidRPr="00751878">
        <w:rPr>
          <w:rFonts w:ascii="Arial" w:hAnsi="Arial" w:cs="Arial"/>
          <w:sz w:val="24"/>
          <w:szCs w:val="20"/>
        </w:rPr>
        <w:t>PRME</w:t>
      </w:r>
      <w:r w:rsidR="00B1794F">
        <w:rPr>
          <w:rFonts w:ascii="Arial" w:hAnsi="Arial" w:cs="Arial" w:hint="eastAsia"/>
          <w:sz w:val="24"/>
          <w:szCs w:val="20"/>
        </w:rPr>
        <w:t>图标分为</w:t>
      </w:r>
      <w:r w:rsidR="00B1794F" w:rsidRPr="00B1794F">
        <w:rPr>
          <w:rFonts w:ascii="Arial" w:hAnsi="Arial" w:cs="Arial" w:hint="eastAsia"/>
          <w:sz w:val="24"/>
          <w:szCs w:val="20"/>
        </w:rPr>
        <w:t>细长平铺长图及上下堆积短图</w:t>
      </w:r>
      <w:r w:rsidRPr="00751878">
        <w:rPr>
          <w:rFonts w:ascii="Arial" w:hAnsi="Arial" w:cs="Arial"/>
          <w:sz w:val="24"/>
          <w:szCs w:val="20"/>
        </w:rPr>
        <w:t>两个版本。用户可根据上述使用规则，酌情使用。</w:t>
      </w:r>
    </w:p>
    <w:p w:rsidR="00214C47" w:rsidRPr="00751878" w:rsidRDefault="00214C47" w:rsidP="00A570A3">
      <w:pPr>
        <w:spacing w:afterLines="50" w:after="156" w:line="360" w:lineRule="exact"/>
        <w:rPr>
          <w:rFonts w:ascii="Arial" w:hAnsi="Arial" w:cs="Arial"/>
          <w:sz w:val="24"/>
          <w:szCs w:val="20"/>
        </w:rPr>
      </w:pPr>
      <w:r w:rsidRPr="00751878">
        <w:rPr>
          <w:rFonts w:ascii="Arial" w:hAnsi="Arial" w:cs="Arial"/>
          <w:sz w:val="24"/>
          <w:szCs w:val="20"/>
        </w:rPr>
        <w:t>强烈推荐</w:t>
      </w:r>
      <w:r w:rsidR="00B1794F">
        <w:rPr>
          <w:rFonts w:ascii="Arial" w:hAnsi="Arial" w:cs="Arial" w:hint="eastAsia"/>
          <w:sz w:val="24"/>
          <w:szCs w:val="20"/>
        </w:rPr>
        <w:t>获得</w:t>
      </w:r>
      <w:r w:rsidR="00B1794F">
        <w:rPr>
          <w:rFonts w:ascii="Arial" w:hAnsi="Arial" w:cs="Arial"/>
          <w:sz w:val="24"/>
          <w:szCs w:val="20"/>
        </w:rPr>
        <w:t>PRME</w:t>
      </w:r>
      <w:r w:rsidR="00B1794F">
        <w:rPr>
          <w:rFonts w:ascii="Arial" w:hAnsi="Arial" w:cs="Arial" w:hint="eastAsia"/>
          <w:sz w:val="24"/>
          <w:szCs w:val="20"/>
        </w:rPr>
        <w:t>图标使用权</w:t>
      </w:r>
      <w:r w:rsidRPr="00751878">
        <w:rPr>
          <w:rFonts w:ascii="Arial" w:hAnsi="Arial" w:cs="Arial"/>
          <w:sz w:val="24"/>
          <w:szCs w:val="20"/>
        </w:rPr>
        <w:t>的签署单位和利益相关者在网站上使用</w:t>
      </w:r>
      <w:r w:rsidRPr="00751878">
        <w:rPr>
          <w:rFonts w:ascii="Arial" w:hAnsi="Arial" w:cs="Arial"/>
          <w:sz w:val="24"/>
          <w:szCs w:val="20"/>
        </w:rPr>
        <w:t>PRME</w:t>
      </w:r>
      <w:r w:rsidRPr="00751878">
        <w:rPr>
          <w:rFonts w:ascii="Arial" w:hAnsi="Arial" w:cs="Arial"/>
          <w:sz w:val="24"/>
          <w:szCs w:val="20"/>
        </w:rPr>
        <w:t>标识时链接</w:t>
      </w:r>
      <w:r w:rsidRPr="00751878">
        <w:rPr>
          <w:rFonts w:ascii="Arial" w:hAnsi="Arial" w:cs="Arial"/>
          <w:sz w:val="24"/>
          <w:szCs w:val="20"/>
        </w:rPr>
        <w:t>PRME</w:t>
      </w:r>
      <w:r w:rsidRPr="00751878">
        <w:rPr>
          <w:rFonts w:ascii="Arial" w:hAnsi="Arial" w:cs="Arial"/>
          <w:sz w:val="24"/>
          <w:szCs w:val="20"/>
        </w:rPr>
        <w:t>官网网址</w:t>
      </w:r>
      <w:hyperlink r:id="rId8">
        <w:r w:rsidRPr="00751878">
          <w:rPr>
            <w:rFonts w:ascii="Arial" w:eastAsia="Arial" w:hAnsi="Arial" w:cs="Arial"/>
            <w:color w:val="175778"/>
            <w:sz w:val="24"/>
            <w:szCs w:val="20"/>
            <w:u w:val="single"/>
          </w:rPr>
          <w:t>www.unprme.org</w:t>
        </w:r>
      </w:hyperlink>
      <w:r w:rsidRPr="00751878">
        <w:rPr>
          <w:rFonts w:ascii="Arial" w:eastAsia="Arial" w:hAnsi="Arial" w:cs="Arial"/>
          <w:sz w:val="24"/>
          <w:szCs w:val="20"/>
        </w:rPr>
        <w:t>.</w:t>
      </w:r>
    </w:p>
    <w:p w:rsidR="00214C47" w:rsidRPr="00751878" w:rsidRDefault="00214C47" w:rsidP="00A570A3">
      <w:pPr>
        <w:spacing w:afterLines="100" w:after="312" w:line="360" w:lineRule="exact"/>
        <w:rPr>
          <w:rFonts w:ascii="Arial" w:hAnsi="Arial" w:cs="Arial"/>
          <w:sz w:val="24"/>
        </w:rPr>
      </w:pPr>
      <w:r w:rsidRPr="00751878">
        <w:rPr>
          <w:rFonts w:ascii="Arial" w:hAnsi="Arial" w:cs="Arial"/>
          <w:sz w:val="24"/>
        </w:rPr>
        <w:t>请注意</w:t>
      </w:r>
      <w:r w:rsidR="00381C42">
        <w:rPr>
          <w:rFonts w:ascii="Arial" w:hAnsi="Arial" w:cs="Arial" w:hint="eastAsia"/>
          <w:sz w:val="24"/>
        </w:rPr>
        <w:t>，</w:t>
      </w:r>
      <w:r w:rsidRPr="00751878">
        <w:rPr>
          <w:rFonts w:ascii="Arial" w:hAnsi="Arial" w:cs="Arial"/>
          <w:sz w:val="24"/>
        </w:rPr>
        <w:t>所有</w:t>
      </w:r>
      <w:r w:rsidR="00381C42" w:rsidRPr="00751878">
        <w:rPr>
          <w:rFonts w:ascii="Arial" w:hAnsi="Arial" w:cs="Arial"/>
          <w:sz w:val="24"/>
        </w:rPr>
        <w:t>的</w:t>
      </w:r>
      <w:r w:rsidRPr="00751878">
        <w:rPr>
          <w:rFonts w:ascii="Arial" w:hAnsi="Arial" w:cs="Arial"/>
          <w:sz w:val="24"/>
        </w:rPr>
        <w:t>PRME</w:t>
      </w:r>
      <w:r w:rsidRPr="00751878">
        <w:rPr>
          <w:rFonts w:ascii="Arial" w:hAnsi="Arial" w:cs="Arial"/>
          <w:sz w:val="24"/>
        </w:rPr>
        <w:t>签署单位需将自己定义为</w:t>
      </w:r>
      <w:r w:rsidRPr="00381C42">
        <w:rPr>
          <w:rFonts w:asciiTheme="minorEastAsia" w:hAnsiTheme="minorEastAsia" w:cs="Arial"/>
          <w:sz w:val="24"/>
        </w:rPr>
        <w:t>“签署</w:t>
      </w:r>
      <w:r w:rsidR="00F672F6">
        <w:rPr>
          <w:rFonts w:asciiTheme="minorEastAsia" w:hAnsiTheme="minorEastAsia" w:cs="Arial" w:hint="eastAsia"/>
          <w:sz w:val="24"/>
        </w:rPr>
        <w:t>成员</w:t>
      </w:r>
      <w:r w:rsidRPr="00381C42">
        <w:rPr>
          <w:rFonts w:asciiTheme="minorEastAsia" w:hAnsiTheme="minorEastAsia" w:cs="Arial"/>
          <w:sz w:val="24"/>
        </w:rPr>
        <w:t>”</w:t>
      </w:r>
      <w:r w:rsidRPr="00751878">
        <w:rPr>
          <w:rFonts w:ascii="Arial" w:hAnsi="Arial" w:cs="Arial"/>
          <w:sz w:val="24"/>
        </w:rPr>
        <w:t>，而非</w:t>
      </w:r>
      <w:r w:rsidRPr="00381C42">
        <w:rPr>
          <w:rFonts w:asciiTheme="minorEastAsia" w:hAnsiTheme="minorEastAsia" w:cs="Arial"/>
          <w:sz w:val="24"/>
        </w:rPr>
        <w:t>“</w:t>
      </w:r>
      <w:bookmarkStart w:id="0" w:name="_GoBack"/>
      <w:r w:rsidRPr="00381C42">
        <w:rPr>
          <w:rFonts w:asciiTheme="minorEastAsia" w:hAnsiTheme="minorEastAsia" w:cs="Arial"/>
          <w:sz w:val="24"/>
        </w:rPr>
        <w:t>会员</w:t>
      </w:r>
      <w:bookmarkEnd w:id="0"/>
      <w:r w:rsidRPr="00381C42">
        <w:rPr>
          <w:rFonts w:asciiTheme="minorEastAsia" w:hAnsiTheme="minorEastAsia" w:cs="Arial"/>
          <w:sz w:val="24"/>
        </w:rPr>
        <w:t>”</w:t>
      </w:r>
      <w:r w:rsidRPr="00751878">
        <w:rPr>
          <w:rFonts w:ascii="Arial" w:hAnsi="Arial" w:cs="Arial"/>
          <w:sz w:val="24"/>
        </w:rPr>
        <w:t>。</w:t>
      </w:r>
      <w:r w:rsidRPr="00751878">
        <w:rPr>
          <w:rFonts w:ascii="Arial" w:hAnsi="Arial" w:cs="Arial"/>
          <w:sz w:val="24"/>
        </w:rPr>
        <w:t>PRME</w:t>
      </w:r>
      <w:r w:rsidRPr="00751878">
        <w:rPr>
          <w:rFonts w:ascii="Arial" w:hAnsi="Arial" w:cs="Arial"/>
          <w:sz w:val="24"/>
        </w:rPr>
        <w:t>是</w:t>
      </w:r>
      <w:r w:rsidR="00381C42">
        <w:rPr>
          <w:rFonts w:ascii="Arial" w:hAnsi="Arial" w:cs="Arial" w:hint="eastAsia"/>
          <w:sz w:val="24"/>
        </w:rPr>
        <w:t>提倡</w:t>
      </w:r>
      <w:r w:rsidRPr="00751878">
        <w:rPr>
          <w:rFonts w:ascii="Arial" w:hAnsi="Arial" w:cs="Arial"/>
          <w:sz w:val="24"/>
        </w:rPr>
        <w:t>通过学习和对话</w:t>
      </w:r>
      <w:r w:rsidR="00381C42">
        <w:rPr>
          <w:rFonts w:ascii="Arial" w:hAnsi="Arial" w:cs="Arial" w:hint="eastAsia"/>
          <w:sz w:val="24"/>
        </w:rPr>
        <w:t>鼓励</w:t>
      </w:r>
      <w:r w:rsidR="00381C42">
        <w:rPr>
          <w:rFonts w:ascii="Arial" w:hAnsi="Arial" w:cs="Arial"/>
          <w:sz w:val="24"/>
        </w:rPr>
        <w:t>签署单位</w:t>
      </w:r>
      <w:r w:rsidR="00381C42">
        <w:rPr>
          <w:rFonts w:ascii="Arial" w:hAnsi="Arial" w:cs="Arial" w:hint="eastAsia"/>
          <w:sz w:val="24"/>
        </w:rPr>
        <w:t>自愿</w:t>
      </w:r>
      <w:r w:rsidRPr="00751878">
        <w:rPr>
          <w:rFonts w:ascii="Arial" w:hAnsi="Arial" w:cs="Arial"/>
          <w:sz w:val="24"/>
        </w:rPr>
        <w:t>参与</w:t>
      </w:r>
      <w:r w:rsidR="00381C42">
        <w:rPr>
          <w:rFonts w:ascii="Arial" w:hAnsi="Arial" w:cs="Arial"/>
          <w:sz w:val="24"/>
        </w:rPr>
        <w:t>的</w:t>
      </w:r>
      <w:r w:rsidRPr="00751878">
        <w:rPr>
          <w:rFonts w:ascii="Arial" w:hAnsi="Arial" w:cs="Arial"/>
          <w:sz w:val="24"/>
        </w:rPr>
        <w:t>合作</w:t>
      </w:r>
      <w:r w:rsidR="00381C42">
        <w:rPr>
          <w:rFonts w:ascii="Arial" w:hAnsi="Arial" w:cs="Arial"/>
          <w:sz w:val="24"/>
        </w:rPr>
        <w:t>倡议</w:t>
      </w:r>
      <w:r w:rsidRPr="00751878">
        <w:rPr>
          <w:rFonts w:ascii="Arial" w:hAnsi="Arial" w:cs="Arial"/>
          <w:sz w:val="24"/>
        </w:rPr>
        <w:t>，</w:t>
      </w:r>
      <w:r w:rsidR="00381C42">
        <w:rPr>
          <w:rFonts w:ascii="Arial" w:hAnsi="Arial" w:cs="Arial" w:hint="eastAsia"/>
          <w:sz w:val="24"/>
        </w:rPr>
        <w:t>而</w:t>
      </w:r>
      <w:r w:rsidRPr="00751878">
        <w:rPr>
          <w:rFonts w:ascii="Arial" w:hAnsi="Arial" w:cs="Arial"/>
          <w:sz w:val="24"/>
        </w:rPr>
        <w:t>不是基于会员</w:t>
      </w:r>
      <w:r w:rsidR="00381C42">
        <w:rPr>
          <w:rFonts w:ascii="Arial" w:hAnsi="Arial" w:cs="Arial" w:hint="eastAsia"/>
          <w:sz w:val="24"/>
        </w:rPr>
        <w:t>数量来</w:t>
      </w:r>
      <w:r w:rsidRPr="00751878">
        <w:rPr>
          <w:rFonts w:ascii="Arial" w:hAnsi="Arial" w:cs="Arial"/>
          <w:sz w:val="24"/>
        </w:rPr>
        <w:t>发展壮大的机构。</w:t>
      </w:r>
      <w:r w:rsidRPr="00751878">
        <w:rPr>
          <w:rFonts w:ascii="Arial" w:hAnsi="Arial" w:cs="Arial"/>
          <w:sz w:val="24"/>
        </w:rPr>
        <w:t>PRME</w:t>
      </w:r>
      <w:r w:rsidRPr="00751878">
        <w:rPr>
          <w:rFonts w:ascii="Arial" w:hAnsi="Arial" w:cs="Arial"/>
          <w:sz w:val="24"/>
        </w:rPr>
        <w:t>不会对其签署</w:t>
      </w:r>
      <w:r w:rsidR="00BE3D4E">
        <w:rPr>
          <w:rFonts w:ascii="Arial" w:hAnsi="Arial" w:cs="Arial" w:hint="eastAsia"/>
          <w:sz w:val="24"/>
        </w:rPr>
        <w:t>成员</w:t>
      </w:r>
      <w:r w:rsidRPr="00751878">
        <w:rPr>
          <w:rFonts w:ascii="Arial" w:hAnsi="Arial" w:cs="Arial"/>
          <w:sz w:val="24"/>
        </w:rPr>
        <w:t>的</w:t>
      </w:r>
      <w:r w:rsidR="00D944DD">
        <w:rPr>
          <w:rFonts w:ascii="Arial" w:hAnsi="Arial" w:cs="Arial" w:hint="eastAsia"/>
          <w:sz w:val="24"/>
        </w:rPr>
        <w:t>教学情况</w:t>
      </w:r>
      <w:r w:rsidRPr="00751878">
        <w:rPr>
          <w:rFonts w:ascii="Arial" w:hAnsi="Arial" w:cs="Arial"/>
          <w:sz w:val="24"/>
        </w:rPr>
        <w:t>或其他行为进行宣传或认证。</w:t>
      </w:r>
    </w:p>
    <w:p w:rsidR="00214C47" w:rsidRPr="00751878" w:rsidRDefault="00214C47" w:rsidP="00A570A3">
      <w:pPr>
        <w:spacing w:afterLines="50" w:after="156" w:line="360" w:lineRule="exact"/>
        <w:rPr>
          <w:rFonts w:ascii="Arial" w:hAnsi="Arial" w:cs="Arial"/>
          <w:b/>
          <w:sz w:val="24"/>
        </w:rPr>
      </w:pPr>
      <w:r w:rsidRPr="00751878">
        <w:rPr>
          <w:rFonts w:ascii="Arial" w:hAnsi="Arial" w:cs="Arial"/>
          <w:b/>
          <w:sz w:val="24"/>
        </w:rPr>
        <w:t>联合国名称和会徽的使用</w:t>
      </w:r>
    </w:p>
    <w:p w:rsidR="00214C47" w:rsidRPr="00751878" w:rsidRDefault="00FC3EA2" w:rsidP="00B45505">
      <w:pPr>
        <w:spacing w:line="360" w:lineRule="exact"/>
        <w:rPr>
          <w:rFonts w:ascii="Arial" w:hAnsi="Arial" w:cs="Arial"/>
        </w:rPr>
      </w:pPr>
      <w:r w:rsidRPr="00751878">
        <w:rPr>
          <w:rStyle w:val="high-light-bg4"/>
          <w:rFonts w:ascii="Arial" w:hAnsi="Arial" w:cs="Arial"/>
          <w:sz w:val="24"/>
        </w:rPr>
        <w:t>根据</w:t>
      </w:r>
      <w:r w:rsidRPr="00751878">
        <w:rPr>
          <w:rStyle w:val="high-light-bg4"/>
          <w:rFonts w:ascii="Arial" w:hAnsi="Arial" w:cs="Arial"/>
          <w:sz w:val="24"/>
        </w:rPr>
        <w:t>1946</w:t>
      </w:r>
      <w:r w:rsidRPr="00751878">
        <w:rPr>
          <w:rStyle w:val="high-light-bg4"/>
          <w:rFonts w:ascii="Arial" w:hAnsi="Arial" w:cs="Arial"/>
          <w:sz w:val="24"/>
        </w:rPr>
        <w:t>年</w:t>
      </w:r>
      <w:r w:rsidRPr="00751878">
        <w:rPr>
          <w:rStyle w:val="high-light-bg4"/>
          <w:rFonts w:ascii="Arial" w:hAnsi="Arial" w:cs="Arial"/>
          <w:sz w:val="24"/>
        </w:rPr>
        <w:t>12</w:t>
      </w:r>
      <w:r w:rsidRPr="00751878">
        <w:rPr>
          <w:rStyle w:val="high-light-bg4"/>
          <w:rFonts w:ascii="Arial" w:hAnsi="Arial" w:cs="Arial"/>
          <w:sz w:val="24"/>
        </w:rPr>
        <w:t>月</w:t>
      </w:r>
      <w:r w:rsidRPr="00751878">
        <w:rPr>
          <w:rStyle w:val="high-light-bg4"/>
          <w:rFonts w:ascii="Arial" w:hAnsi="Arial" w:cs="Arial"/>
          <w:sz w:val="24"/>
        </w:rPr>
        <w:t>7</w:t>
      </w:r>
      <w:r w:rsidRPr="00751878">
        <w:rPr>
          <w:rStyle w:val="high-light-bg4"/>
          <w:rFonts w:ascii="Arial" w:hAnsi="Arial" w:cs="Arial"/>
          <w:sz w:val="24"/>
        </w:rPr>
        <w:t>日联合国大会第</w:t>
      </w:r>
      <w:r w:rsidRPr="00751878">
        <w:rPr>
          <w:rStyle w:val="high-light-bg4"/>
          <w:rFonts w:ascii="Arial" w:hAnsi="Arial" w:cs="Arial"/>
          <w:sz w:val="24"/>
        </w:rPr>
        <w:t>92 (I)</w:t>
      </w:r>
      <w:r w:rsidRPr="00751878">
        <w:rPr>
          <w:rStyle w:val="high-light-bg4"/>
          <w:rFonts w:ascii="Arial" w:hAnsi="Arial" w:cs="Arial"/>
          <w:sz w:val="24"/>
        </w:rPr>
        <w:t>号决议，保留</w:t>
      </w:r>
      <w:r w:rsidRPr="00751878">
        <w:rPr>
          <w:rFonts w:ascii="Arial" w:hAnsi="Arial" w:cs="Arial"/>
          <w:sz w:val="24"/>
          <w:szCs w:val="20"/>
        </w:rPr>
        <w:t>联合国名称和会徽及其缩写版本的官方使用权。</w:t>
      </w:r>
      <w:r w:rsidRPr="00751878">
        <w:rPr>
          <w:rStyle w:val="high-light-bg4"/>
          <w:rFonts w:ascii="Arial" w:hAnsi="Arial" w:cs="Arial"/>
          <w:sz w:val="24"/>
        </w:rPr>
        <w:t>该决议明确禁止未经联合国秘书长事先授权，将联合国名称和会徽用于商业目的或任何其他方式的行为，并建议</w:t>
      </w:r>
      <w:r w:rsidR="00985640">
        <w:rPr>
          <w:rStyle w:val="high-light-bg4"/>
          <w:rFonts w:ascii="Arial" w:hAnsi="Arial" w:cs="Arial" w:hint="eastAsia"/>
          <w:sz w:val="24"/>
        </w:rPr>
        <w:t>成员</w:t>
      </w:r>
      <w:r w:rsidRPr="00751878">
        <w:rPr>
          <w:rStyle w:val="high-light-bg4"/>
          <w:rFonts w:ascii="Arial" w:hAnsi="Arial" w:cs="Arial"/>
          <w:sz w:val="24"/>
        </w:rPr>
        <w:t>国采取必要措施，防止未经授权使用该名称和会徽。联合国会徽可授权非联合国组织</w:t>
      </w:r>
      <w:r w:rsidR="001E4D89">
        <w:rPr>
          <w:rStyle w:val="high-light-bg4"/>
          <w:rFonts w:ascii="Arial" w:hAnsi="Arial" w:cs="Arial"/>
          <w:sz w:val="24"/>
        </w:rPr>
        <w:t>在特殊情况下使用，</w:t>
      </w:r>
      <w:r w:rsidRPr="00751878">
        <w:rPr>
          <w:rStyle w:val="high-light-bg4"/>
          <w:rFonts w:ascii="Arial" w:hAnsi="Arial" w:cs="Arial"/>
          <w:sz w:val="24"/>
        </w:rPr>
        <w:t>如用于说明和教育目的。此类授权请求应提交或传真</w:t>
      </w:r>
      <w:r w:rsidRPr="00751878">
        <w:rPr>
          <w:rStyle w:val="high-light-bg4"/>
          <w:rFonts w:ascii="Arial" w:hAnsi="Arial" w:cs="Arial"/>
          <w:sz w:val="24"/>
        </w:rPr>
        <w:t>(</w:t>
      </w:r>
      <w:r w:rsidRPr="00751878">
        <w:rPr>
          <w:rFonts w:ascii="Arial" w:eastAsia="Arial" w:hAnsi="Arial" w:cs="Arial"/>
          <w:sz w:val="24"/>
          <w:szCs w:val="20"/>
        </w:rPr>
        <w:t>+1-212-963-315</w:t>
      </w:r>
      <w:r w:rsidRPr="00751878">
        <w:rPr>
          <w:rFonts w:ascii="Arial" w:hAnsi="Arial" w:cs="Arial"/>
          <w:sz w:val="24"/>
          <w:szCs w:val="20"/>
        </w:rPr>
        <w:t>)</w:t>
      </w:r>
      <w:r w:rsidRPr="00751878">
        <w:rPr>
          <w:rStyle w:val="high-light-bg4"/>
          <w:rFonts w:ascii="Arial" w:hAnsi="Arial" w:cs="Arial"/>
          <w:sz w:val="24"/>
        </w:rPr>
        <w:t>至纽约联合国法律事务厅</w:t>
      </w:r>
      <w:r w:rsidRPr="00751878">
        <w:rPr>
          <w:rFonts w:ascii="Arial" w:hAnsi="Arial" w:cs="Arial"/>
          <w:sz w:val="24"/>
          <w:szCs w:val="20"/>
        </w:rPr>
        <w:t>(</w:t>
      </w:r>
      <w:r w:rsidRPr="00751878">
        <w:rPr>
          <w:rFonts w:ascii="Arial" w:hAnsi="Arial" w:cs="Arial"/>
          <w:sz w:val="24"/>
          <w:szCs w:val="20"/>
        </w:rPr>
        <w:t>纽约，</w:t>
      </w:r>
      <w:r w:rsidRPr="00751878">
        <w:rPr>
          <w:rFonts w:ascii="Arial" w:hAnsi="Arial" w:cs="Arial"/>
          <w:sz w:val="24"/>
          <w:szCs w:val="20"/>
        </w:rPr>
        <w:t>100017</w:t>
      </w:r>
      <w:r w:rsidRPr="00751878">
        <w:rPr>
          <w:rStyle w:val="high-light-bg4"/>
          <w:rFonts w:ascii="Arial" w:hAnsi="Arial" w:cs="Arial"/>
          <w:sz w:val="24"/>
        </w:rPr>
        <w:t>)</w:t>
      </w:r>
      <w:r w:rsidRPr="00751878">
        <w:rPr>
          <w:rFonts w:ascii="Arial" w:hAnsi="Arial" w:cs="Arial"/>
          <w:sz w:val="24"/>
          <w:szCs w:val="20"/>
        </w:rPr>
        <w:t>，并得到</w:t>
      </w:r>
      <w:r w:rsidRPr="00751878">
        <w:rPr>
          <w:rStyle w:val="high-light-bg4"/>
          <w:rFonts w:ascii="Arial" w:hAnsi="Arial" w:cs="Arial"/>
          <w:sz w:val="24"/>
        </w:rPr>
        <w:t>联合国秘书长的事先书面授权。</w:t>
      </w:r>
      <w:r w:rsidRPr="00751878">
        <w:rPr>
          <w:rFonts w:ascii="Arial" w:eastAsia="宋体" w:hAnsi="Arial" w:cs="Arial"/>
          <w:sz w:val="24"/>
          <w:szCs w:val="20"/>
        </w:rPr>
        <w:t>任何涉嫌滥用联合国名称和会徽的行为也</w:t>
      </w:r>
      <w:r w:rsidR="004E66B1">
        <w:rPr>
          <w:rFonts w:ascii="Arial" w:eastAsia="宋体" w:hAnsi="Arial" w:cs="Arial" w:hint="eastAsia"/>
          <w:sz w:val="24"/>
          <w:szCs w:val="20"/>
        </w:rPr>
        <w:t>需</w:t>
      </w:r>
      <w:r w:rsidRPr="00751878">
        <w:rPr>
          <w:rFonts w:ascii="Arial" w:eastAsia="宋体" w:hAnsi="Arial" w:cs="Arial"/>
          <w:sz w:val="24"/>
          <w:szCs w:val="20"/>
        </w:rPr>
        <w:t>提交</w:t>
      </w:r>
      <w:r w:rsidR="004E66B1">
        <w:rPr>
          <w:rFonts w:ascii="Arial" w:eastAsia="宋体" w:hAnsi="Arial" w:cs="Arial" w:hint="eastAsia"/>
          <w:sz w:val="24"/>
          <w:szCs w:val="20"/>
        </w:rPr>
        <w:t>至</w:t>
      </w:r>
      <w:r w:rsidRPr="00751878">
        <w:rPr>
          <w:rFonts w:ascii="Arial" w:eastAsia="宋体" w:hAnsi="Arial" w:cs="Arial"/>
          <w:sz w:val="24"/>
          <w:szCs w:val="20"/>
        </w:rPr>
        <w:t>联合国法律事务厅</w:t>
      </w:r>
      <w:r w:rsidR="004E66B1">
        <w:rPr>
          <w:rFonts w:ascii="Arial" w:eastAsia="宋体" w:hAnsi="Arial" w:cs="Arial" w:hint="eastAsia"/>
          <w:sz w:val="24"/>
          <w:szCs w:val="20"/>
        </w:rPr>
        <w:t>寻求授权</w:t>
      </w:r>
      <w:r w:rsidRPr="00751878">
        <w:rPr>
          <w:rFonts w:ascii="Arial" w:eastAsia="宋体" w:hAnsi="Arial" w:cs="Arial"/>
          <w:sz w:val="24"/>
          <w:szCs w:val="20"/>
        </w:rPr>
        <w:t>。</w:t>
      </w:r>
    </w:p>
    <w:sectPr w:rsidR="00214C47" w:rsidRPr="007518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EFF" w:rsidRDefault="002F4EFF" w:rsidP="00091807">
      <w:r>
        <w:separator/>
      </w:r>
    </w:p>
  </w:endnote>
  <w:endnote w:type="continuationSeparator" w:id="0">
    <w:p w:rsidR="002F4EFF" w:rsidRDefault="002F4EFF" w:rsidP="00091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EFF" w:rsidRDefault="002F4EFF" w:rsidP="00091807">
      <w:r>
        <w:separator/>
      </w:r>
    </w:p>
  </w:footnote>
  <w:footnote w:type="continuationSeparator" w:id="0">
    <w:p w:rsidR="002F4EFF" w:rsidRDefault="002F4EFF" w:rsidP="000918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6952"/>
    <w:multiLevelType w:val="hybridMultilevel"/>
    <w:tmpl w:val="556C9124"/>
    <w:lvl w:ilvl="0" w:tplc="B55E46E6">
      <w:start w:val="1"/>
      <w:numFmt w:val="bullet"/>
      <w:lvlText w:val="•"/>
      <w:lvlJc w:val="left"/>
    </w:lvl>
    <w:lvl w:ilvl="1" w:tplc="3CAE3BB6">
      <w:numFmt w:val="decimal"/>
      <w:lvlText w:val=""/>
      <w:lvlJc w:val="left"/>
    </w:lvl>
    <w:lvl w:ilvl="2" w:tplc="05723024">
      <w:numFmt w:val="decimal"/>
      <w:lvlText w:val=""/>
      <w:lvlJc w:val="left"/>
    </w:lvl>
    <w:lvl w:ilvl="3" w:tplc="61DE14C4">
      <w:numFmt w:val="decimal"/>
      <w:lvlText w:val=""/>
      <w:lvlJc w:val="left"/>
    </w:lvl>
    <w:lvl w:ilvl="4" w:tplc="19D6B026">
      <w:numFmt w:val="decimal"/>
      <w:lvlText w:val=""/>
      <w:lvlJc w:val="left"/>
    </w:lvl>
    <w:lvl w:ilvl="5" w:tplc="12CA2244">
      <w:numFmt w:val="decimal"/>
      <w:lvlText w:val=""/>
      <w:lvlJc w:val="left"/>
    </w:lvl>
    <w:lvl w:ilvl="6" w:tplc="F1CCA736">
      <w:numFmt w:val="decimal"/>
      <w:lvlText w:val=""/>
      <w:lvlJc w:val="left"/>
    </w:lvl>
    <w:lvl w:ilvl="7" w:tplc="5C909214">
      <w:numFmt w:val="decimal"/>
      <w:lvlText w:val=""/>
      <w:lvlJc w:val="left"/>
    </w:lvl>
    <w:lvl w:ilvl="8" w:tplc="A5727CD6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7DC"/>
    <w:rsid w:val="00071210"/>
    <w:rsid w:val="00091807"/>
    <w:rsid w:val="000D350C"/>
    <w:rsid w:val="001448F9"/>
    <w:rsid w:val="00190665"/>
    <w:rsid w:val="001D632B"/>
    <w:rsid w:val="001E4D89"/>
    <w:rsid w:val="001F5E49"/>
    <w:rsid w:val="001F6F8B"/>
    <w:rsid w:val="00214C47"/>
    <w:rsid w:val="00252B70"/>
    <w:rsid w:val="0029780A"/>
    <w:rsid w:val="002C699C"/>
    <w:rsid w:val="002F4EFF"/>
    <w:rsid w:val="003556AE"/>
    <w:rsid w:val="00372348"/>
    <w:rsid w:val="00381C42"/>
    <w:rsid w:val="0038559B"/>
    <w:rsid w:val="004417DC"/>
    <w:rsid w:val="00493CE3"/>
    <w:rsid w:val="004B0E3A"/>
    <w:rsid w:val="004C3F13"/>
    <w:rsid w:val="004D32AA"/>
    <w:rsid w:val="004E66B1"/>
    <w:rsid w:val="005329BA"/>
    <w:rsid w:val="00557F1A"/>
    <w:rsid w:val="005C65D4"/>
    <w:rsid w:val="005D2BDD"/>
    <w:rsid w:val="00657159"/>
    <w:rsid w:val="00657274"/>
    <w:rsid w:val="00683007"/>
    <w:rsid w:val="00751506"/>
    <w:rsid w:val="00751878"/>
    <w:rsid w:val="007540C7"/>
    <w:rsid w:val="00793410"/>
    <w:rsid w:val="007A3598"/>
    <w:rsid w:val="007D2D5E"/>
    <w:rsid w:val="00802AEB"/>
    <w:rsid w:val="00843696"/>
    <w:rsid w:val="008B6620"/>
    <w:rsid w:val="008D06F6"/>
    <w:rsid w:val="008D457B"/>
    <w:rsid w:val="008F2AE1"/>
    <w:rsid w:val="00911A31"/>
    <w:rsid w:val="00920DA5"/>
    <w:rsid w:val="00956A0C"/>
    <w:rsid w:val="00985640"/>
    <w:rsid w:val="0098637C"/>
    <w:rsid w:val="00A02B7B"/>
    <w:rsid w:val="00A570A3"/>
    <w:rsid w:val="00AE4AA5"/>
    <w:rsid w:val="00AF5F38"/>
    <w:rsid w:val="00B11571"/>
    <w:rsid w:val="00B147FB"/>
    <w:rsid w:val="00B1794F"/>
    <w:rsid w:val="00B3427B"/>
    <w:rsid w:val="00B43156"/>
    <w:rsid w:val="00B45505"/>
    <w:rsid w:val="00BB647C"/>
    <w:rsid w:val="00BC39DF"/>
    <w:rsid w:val="00BE3D4E"/>
    <w:rsid w:val="00BF3440"/>
    <w:rsid w:val="00C837EE"/>
    <w:rsid w:val="00C85B85"/>
    <w:rsid w:val="00CB0D9D"/>
    <w:rsid w:val="00CC73F2"/>
    <w:rsid w:val="00CF684A"/>
    <w:rsid w:val="00D136ED"/>
    <w:rsid w:val="00D20341"/>
    <w:rsid w:val="00D310A9"/>
    <w:rsid w:val="00D64639"/>
    <w:rsid w:val="00D944DD"/>
    <w:rsid w:val="00EA5B83"/>
    <w:rsid w:val="00ED4EF6"/>
    <w:rsid w:val="00F50B27"/>
    <w:rsid w:val="00F6006F"/>
    <w:rsid w:val="00F672F6"/>
    <w:rsid w:val="00FB10B7"/>
    <w:rsid w:val="00FC3EA2"/>
    <w:rsid w:val="00FF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EDBF4A-A913-482F-8483-523083056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18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18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18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1807"/>
    <w:rPr>
      <w:sz w:val="18"/>
      <w:szCs w:val="18"/>
    </w:rPr>
  </w:style>
  <w:style w:type="character" w:customStyle="1" w:styleId="high-light-bg4">
    <w:name w:val="high-light-bg4"/>
    <w:basedOn w:val="a0"/>
    <w:rsid w:val="00FC3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prme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nprme.org/resource-docs/PRMESIPlogo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270</Words>
  <Characters>1544</Characters>
  <Application>Microsoft Office Word</Application>
  <DocSecurity>0</DocSecurity>
  <Lines>12</Lines>
  <Paragraphs>3</Paragraphs>
  <ScaleCrop>false</ScaleCrop>
  <Company>微软用户</Company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71</cp:revision>
  <dcterms:created xsi:type="dcterms:W3CDTF">2019-07-22T01:45:00Z</dcterms:created>
  <dcterms:modified xsi:type="dcterms:W3CDTF">2019-07-24T09:45:00Z</dcterms:modified>
</cp:coreProperties>
</file>